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3F80" w14:textId="77777777" w:rsidR="007F497C" w:rsidRDefault="007979D1">
      <w:pPr>
        <w:tabs>
          <w:tab w:val="clear" w:pos="1293"/>
        </w:tabs>
        <w:jc w:val="center"/>
      </w:pPr>
      <w:r w:rsidRPr="007979D1">
        <w:rPr>
          <w:noProof/>
          <w:sz w:val="20"/>
          <w:lang w:val="en-US"/>
        </w:rPr>
        <w:pict w14:anchorId="3974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5.15pt;height:57.3pt;visibility:visible">
            <v:imagedata r:id="rId7" o:title=""/>
          </v:shape>
        </w:pict>
      </w:r>
    </w:p>
    <w:p w14:paraId="10BCC1AF" w14:textId="77777777" w:rsidR="007F497C" w:rsidRPr="00EC374B" w:rsidRDefault="007F497C">
      <w:pPr>
        <w:tabs>
          <w:tab w:val="clear" w:pos="1293"/>
        </w:tabs>
        <w:jc w:val="center"/>
        <w:rPr>
          <w:szCs w:val="24"/>
        </w:rPr>
      </w:pPr>
    </w:p>
    <w:p w14:paraId="345F0230" w14:textId="77777777" w:rsidR="007F497C" w:rsidRDefault="007F497C">
      <w:pPr>
        <w:tabs>
          <w:tab w:val="clear" w:pos="1293"/>
        </w:tabs>
        <w:jc w:val="center"/>
        <w:rPr>
          <w:b/>
          <w:lang w:val="lt-LT"/>
        </w:rPr>
      </w:pPr>
      <w:bookmarkStart w:id="0" w:name="Institucija"/>
      <w:r>
        <w:rPr>
          <w:b/>
          <w:lang w:val="lt-LT"/>
        </w:rPr>
        <w:t xml:space="preserve">IGNALINOS RAJONO SAVIVALDYBĖS </w:t>
      </w:r>
    </w:p>
    <w:p w14:paraId="3BE3AAFA" w14:textId="77777777" w:rsidR="007F497C" w:rsidRDefault="007F497C">
      <w:pPr>
        <w:tabs>
          <w:tab w:val="clear" w:pos="1293"/>
        </w:tabs>
        <w:jc w:val="center"/>
        <w:rPr>
          <w:b/>
          <w:lang w:val="lt-LT"/>
        </w:rPr>
      </w:pPr>
      <w:r>
        <w:rPr>
          <w:b/>
          <w:lang w:val="lt-LT"/>
        </w:rPr>
        <w:t>ADMINISTRACIJOS DIREKTORIUS</w:t>
      </w:r>
      <w:bookmarkEnd w:id="0"/>
    </w:p>
    <w:p w14:paraId="282313DC" w14:textId="77777777" w:rsidR="007F497C" w:rsidRDefault="007F497C">
      <w:pPr>
        <w:tabs>
          <w:tab w:val="clear" w:pos="1293"/>
        </w:tabs>
        <w:jc w:val="center"/>
        <w:rPr>
          <w:b/>
          <w:lang w:val="lt-LT"/>
        </w:rPr>
      </w:pPr>
    </w:p>
    <w:p w14:paraId="64BDACFF" w14:textId="77777777" w:rsidR="007F497C" w:rsidRDefault="007F497C">
      <w:pPr>
        <w:tabs>
          <w:tab w:val="clear" w:pos="1293"/>
        </w:tabs>
        <w:jc w:val="center"/>
        <w:rPr>
          <w:b/>
          <w:lang w:val="lt-LT"/>
        </w:rPr>
      </w:pPr>
      <w:bookmarkStart w:id="1" w:name="Forma"/>
      <w:r>
        <w:rPr>
          <w:b/>
          <w:lang w:val="lt-LT"/>
        </w:rPr>
        <w:t>ĮSAKYMAS</w:t>
      </w:r>
      <w:bookmarkEnd w:id="1"/>
    </w:p>
    <w:p w14:paraId="5BA296D1" w14:textId="77777777" w:rsidR="007A10E0" w:rsidRPr="00A25C4C" w:rsidRDefault="005D6B39" w:rsidP="003F77F1">
      <w:pPr>
        <w:jc w:val="center"/>
        <w:rPr>
          <w:b/>
          <w:szCs w:val="24"/>
          <w:lang w:val="lt-LT"/>
        </w:rPr>
      </w:pPr>
      <w:r w:rsidRPr="00A25C4C">
        <w:rPr>
          <w:b/>
          <w:szCs w:val="24"/>
          <w:lang w:val="lt-LT"/>
        </w:rPr>
        <w:t xml:space="preserve">DĖL </w:t>
      </w:r>
      <w:r w:rsidR="007A10E0" w:rsidRPr="00A25C4C">
        <w:rPr>
          <w:b/>
          <w:szCs w:val="24"/>
          <w:lang w:val="lt-LT"/>
        </w:rPr>
        <w:t xml:space="preserve">SAVIVALDYBĖS </w:t>
      </w:r>
      <w:r w:rsidR="003F77F1" w:rsidRPr="00A25C4C">
        <w:rPr>
          <w:b/>
          <w:szCs w:val="24"/>
          <w:lang w:val="lt-LT"/>
        </w:rPr>
        <w:t>IR SOCIALINIŲ BŪSTŲ NUOMOS SUTARČIŲ KONTROLĖS VYKDYMO</w:t>
      </w:r>
    </w:p>
    <w:p w14:paraId="0780A426" w14:textId="77777777" w:rsidR="003F77F1" w:rsidRDefault="003F77F1" w:rsidP="003F77F1">
      <w:pPr>
        <w:jc w:val="center"/>
        <w:rPr>
          <w:lang w:val="lt-LT"/>
        </w:rPr>
      </w:pPr>
    </w:p>
    <w:p w14:paraId="6D25FF92" w14:textId="77777777" w:rsidR="007F497C" w:rsidRDefault="004D084F">
      <w:pPr>
        <w:tabs>
          <w:tab w:val="clear" w:pos="1293"/>
        </w:tabs>
        <w:jc w:val="center"/>
        <w:rPr>
          <w:lang w:val="lt-LT"/>
        </w:rPr>
      </w:pPr>
      <w:r>
        <w:rPr>
          <w:lang w:val="lt-LT"/>
        </w:rPr>
        <w:fldChar w:fldCharType="begin">
          <w:ffData>
            <w:name w:val="Data"/>
            <w:enabled/>
            <w:calcOnExit w:val="0"/>
            <w:textInput>
              <w:default w:val="2017 m. sausio       d."/>
            </w:textInput>
          </w:ffData>
        </w:fldChar>
      </w:r>
      <w:bookmarkStart w:id="2" w:name="Data"/>
      <w:r w:rsidR="00D31DD4">
        <w:rPr>
          <w:lang w:val="lt-LT"/>
        </w:rPr>
        <w:instrText xml:space="preserve"> FORMTEXT </w:instrText>
      </w:r>
      <w:r>
        <w:rPr>
          <w:lang w:val="lt-LT"/>
        </w:rPr>
      </w:r>
      <w:r>
        <w:rPr>
          <w:lang w:val="lt-LT"/>
        </w:rPr>
        <w:fldChar w:fldCharType="separate"/>
      </w:r>
      <w:r w:rsidR="00523AE9">
        <w:rPr>
          <w:noProof/>
          <w:lang w:val="lt-LT"/>
        </w:rPr>
        <w:t>201</w:t>
      </w:r>
      <w:r w:rsidR="009660FD">
        <w:rPr>
          <w:noProof/>
          <w:lang w:val="lt-LT"/>
        </w:rPr>
        <w:t>9</w:t>
      </w:r>
      <w:r w:rsidR="00523AE9">
        <w:rPr>
          <w:noProof/>
          <w:lang w:val="lt-LT"/>
        </w:rPr>
        <w:t xml:space="preserve"> m. </w:t>
      </w:r>
      <w:r w:rsidR="007C6262">
        <w:rPr>
          <w:noProof/>
          <w:lang w:val="lt-LT"/>
        </w:rPr>
        <w:t>gruodžio</w:t>
      </w:r>
      <w:r w:rsidR="00FD0ADB">
        <w:rPr>
          <w:noProof/>
          <w:lang w:val="lt-LT"/>
        </w:rPr>
        <w:t xml:space="preserve">  </w:t>
      </w:r>
      <w:r w:rsidR="00A25C4C">
        <w:rPr>
          <w:noProof/>
          <w:lang w:val="lt-LT"/>
        </w:rPr>
        <w:t>20</w:t>
      </w:r>
      <w:r w:rsidR="00365CB7">
        <w:rPr>
          <w:noProof/>
          <w:lang w:val="lt-LT"/>
        </w:rPr>
        <w:t xml:space="preserve"> </w:t>
      </w:r>
      <w:r w:rsidR="00D31DD4">
        <w:rPr>
          <w:noProof/>
          <w:lang w:val="lt-LT"/>
        </w:rPr>
        <w:t>d.</w:t>
      </w:r>
      <w:r>
        <w:rPr>
          <w:lang w:val="lt-LT"/>
        </w:rPr>
        <w:fldChar w:fldCharType="end"/>
      </w:r>
      <w:bookmarkEnd w:id="2"/>
      <w:r w:rsidR="007F497C">
        <w:rPr>
          <w:lang w:val="lt-LT"/>
        </w:rPr>
        <w:t xml:space="preserve"> Nr</w:t>
      </w:r>
      <w:r w:rsidR="00EC374B">
        <w:rPr>
          <w:lang w:val="lt-LT"/>
        </w:rPr>
        <w:t xml:space="preserve">. </w:t>
      </w:r>
      <w:r w:rsidR="00A25C4C">
        <w:rPr>
          <w:lang w:val="lt-LT"/>
        </w:rPr>
        <w:t>V2-</w:t>
      </w:r>
      <w:r w:rsidR="00E362DD">
        <w:rPr>
          <w:lang w:val="lt-LT"/>
        </w:rPr>
        <w:t>323</w:t>
      </w:r>
    </w:p>
    <w:p w14:paraId="65CA85F6" w14:textId="77777777" w:rsidR="007F497C" w:rsidRDefault="007F497C">
      <w:pPr>
        <w:tabs>
          <w:tab w:val="clear" w:pos="1293"/>
        </w:tabs>
        <w:jc w:val="center"/>
        <w:rPr>
          <w:lang w:val="lt-LT"/>
        </w:rPr>
        <w:sectPr w:rsidR="007F497C" w:rsidSect="007B2565">
          <w:footerReference w:type="default" r:id="rId8"/>
          <w:pgSz w:w="11906" w:h="16838"/>
          <w:pgMar w:top="1134" w:right="567" w:bottom="1134" w:left="1701" w:header="567" w:footer="549" w:gutter="0"/>
          <w:cols w:space="708"/>
        </w:sectPr>
      </w:pPr>
      <w:r>
        <w:rPr>
          <w:lang w:val="lt-LT"/>
        </w:rPr>
        <w:t>Ignalina</w:t>
      </w:r>
    </w:p>
    <w:p w14:paraId="25822D5F" w14:textId="77777777" w:rsidR="007F497C" w:rsidRDefault="009A237C">
      <w:pPr>
        <w:tabs>
          <w:tab w:val="clear" w:pos="1293"/>
        </w:tabs>
        <w:rPr>
          <w:lang w:val="lt-LT"/>
        </w:rPr>
      </w:pPr>
      <w:r>
        <w:rPr>
          <w:lang w:val="lt-LT"/>
        </w:rPr>
        <w:t xml:space="preserve"> </w:t>
      </w:r>
    </w:p>
    <w:p w14:paraId="0E136AC9" w14:textId="77777777" w:rsidR="00332F68" w:rsidRDefault="003F77F1" w:rsidP="00EC374B">
      <w:pPr>
        <w:tabs>
          <w:tab w:val="clear" w:pos="1293"/>
          <w:tab w:val="left" w:pos="1134"/>
        </w:tabs>
        <w:jc w:val="both"/>
        <w:rPr>
          <w:lang w:val="lt-LT"/>
        </w:rPr>
      </w:pPr>
      <w:r>
        <w:rPr>
          <w:lang w:val="lt-LT"/>
        </w:rPr>
        <w:tab/>
      </w:r>
      <w:r w:rsidR="00332F68">
        <w:rPr>
          <w:lang w:val="lt-LT"/>
        </w:rPr>
        <w:t>Vadovaudamasi Lietuvos Respublikos vietos savivaldos įstatymo</w:t>
      </w:r>
      <w:r>
        <w:rPr>
          <w:lang w:val="lt-LT"/>
        </w:rPr>
        <w:t xml:space="preserve"> 18 straipsnio 1 dalimi, </w:t>
      </w:r>
      <w:r w:rsidR="00332F68">
        <w:rPr>
          <w:lang w:val="lt-LT"/>
        </w:rPr>
        <w:t>29 straipsnio 8 dalies 2 punktu, Ignalinos rajono savivaldybės būsto, socialinio būsto nuomos ir socialinio būsto fondo sudarymo tvarkos aprašo, patvirtinto Ignalinos rajono savivaldybės tarybos 201</w:t>
      </w:r>
      <w:r>
        <w:rPr>
          <w:lang w:val="lt-LT"/>
        </w:rPr>
        <w:t>9</w:t>
      </w:r>
      <w:r w:rsidR="00332F68">
        <w:rPr>
          <w:lang w:val="lt-LT"/>
        </w:rPr>
        <w:t xml:space="preserve"> m. </w:t>
      </w:r>
      <w:r>
        <w:rPr>
          <w:lang w:val="lt-LT"/>
        </w:rPr>
        <w:t>spalio 24</w:t>
      </w:r>
      <w:r w:rsidR="00C3416A">
        <w:rPr>
          <w:lang w:val="lt-LT"/>
        </w:rPr>
        <w:t xml:space="preserve"> d. sprendim</w:t>
      </w:r>
      <w:r w:rsidR="00EC374B">
        <w:rPr>
          <w:lang w:val="lt-LT"/>
        </w:rPr>
        <w:t>u</w:t>
      </w:r>
      <w:r w:rsidR="00332F68">
        <w:rPr>
          <w:lang w:val="lt-LT"/>
        </w:rPr>
        <w:t xml:space="preserve"> Nr. </w:t>
      </w:r>
      <w:bookmarkStart w:id="3" w:name="n_0"/>
      <w:r w:rsidR="00332F68" w:rsidRPr="00E362DD">
        <w:rPr>
          <w:lang w:val="lt-LT"/>
        </w:rPr>
        <w:t>T-</w:t>
      </w:r>
      <w:r w:rsidRPr="00E362DD">
        <w:rPr>
          <w:lang w:val="lt-LT"/>
        </w:rPr>
        <w:t>207</w:t>
      </w:r>
      <w:r w:rsidR="00332F68" w:rsidRPr="00E362DD">
        <w:rPr>
          <w:lang w:val="lt-LT"/>
        </w:rPr>
        <w:t xml:space="preserve"> </w:t>
      </w:r>
      <w:bookmarkEnd w:id="3"/>
      <w:r w:rsidR="00332F68">
        <w:rPr>
          <w:lang w:val="lt-LT"/>
        </w:rPr>
        <w:t>„</w:t>
      </w:r>
      <w:r w:rsidR="00EC374B">
        <w:rPr>
          <w:lang w:val="lt-LT"/>
        </w:rPr>
        <w:t xml:space="preserve">Dėl </w:t>
      </w:r>
      <w:r>
        <w:rPr>
          <w:lang w:val="lt-LT"/>
        </w:rPr>
        <w:t>Ignalinos rajono savivaldybės būsto, socialinio būsto nuomos ir socialinio būsto fondo sudarymo tvarkos aprašo patvirtin</w:t>
      </w:r>
      <w:r w:rsidR="00EC374B">
        <w:rPr>
          <w:lang w:val="lt-LT"/>
        </w:rPr>
        <w:t>imo</w:t>
      </w:r>
      <w:r w:rsidR="00332F68">
        <w:rPr>
          <w:lang w:val="lt-LT"/>
        </w:rPr>
        <w:t xml:space="preserve">“, </w:t>
      </w:r>
      <w:r>
        <w:rPr>
          <w:lang w:val="lt-LT"/>
        </w:rPr>
        <w:t>75</w:t>
      </w:r>
      <w:r w:rsidR="00332F68">
        <w:rPr>
          <w:lang w:val="lt-LT"/>
        </w:rPr>
        <w:t xml:space="preserve"> ir </w:t>
      </w:r>
      <w:r>
        <w:rPr>
          <w:lang w:val="lt-LT"/>
        </w:rPr>
        <w:t>76</w:t>
      </w:r>
      <w:r w:rsidR="00332F68">
        <w:rPr>
          <w:lang w:val="lt-LT"/>
        </w:rPr>
        <w:t xml:space="preserve"> punktais:</w:t>
      </w:r>
    </w:p>
    <w:p w14:paraId="19F44942" w14:textId="77777777" w:rsidR="00332F68" w:rsidRDefault="00332F68" w:rsidP="00030FFF">
      <w:pPr>
        <w:jc w:val="both"/>
        <w:rPr>
          <w:lang w:val="lt-LT"/>
        </w:rPr>
      </w:pPr>
      <w:r>
        <w:rPr>
          <w:lang w:val="lt-LT"/>
        </w:rPr>
        <w:tab/>
        <w:t>1. P a v e d u savivaldybės gyvenamųjų patalpų nuomos administratoriui</w:t>
      </w:r>
      <w:r w:rsidR="003F77F1">
        <w:rPr>
          <w:lang w:val="lt-LT"/>
        </w:rPr>
        <w:t>,</w:t>
      </w:r>
      <w:r>
        <w:rPr>
          <w:lang w:val="lt-LT"/>
        </w:rPr>
        <w:t xml:space="preserve"> </w:t>
      </w:r>
      <w:r w:rsidR="00E82336">
        <w:rPr>
          <w:lang w:val="lt-LT"/>
        </w:rPr>
        <w:t>Ignalinos rajono savivaldybės administracijos T</w:t>
      </w:r>
      <w:r w:rsidR="003F77F1">
        <w:rPr>
          <w:lang w:val="lt-LT"/>
        </w:rPr>
        <w:t>eisės ir civilinės metrikacijos skyriaus vyresniajam specialistui</w:t>
      </w:r>
      <w:r w:rsidR="00E82336">
        <w:rPr>
          <w:lang w:val="lt-LT"/>
        </w:rPr>
        <w:t xml:space="preserve"> Valdui Talačkai</w:t>
      </w:r>
      <w:r w:rsidR="00D577E5">
        <w:rPr>
          <w:lang w:val="lt-LT"/>
        </w:rPr>
        <w:t xml:space="preserve"> </w:t>
      </w:r>
      <w:r>
        <w:rPr>
          <w:lang w:val="lt-LT"/>
        </w:rPr>
        <w:t>ir Ignalinos rajono savivaldybės administracijos seniūnams, kurių seniūnijų teritorijose yra savivaldybei nuosavybės teise priklausančios gyvenamosios patalpos</w:t>
      </w:r>
      <w:r w:rsidR="007B5B0C">
        <w:rPr>
          <w:lang w:val="lt-LT"/>
        </w:rPr>
        <w:t>, t. y.</w:t>
      </w:r>
      <w:r w:rsidR="00E82336">
        <w:rPr>
          <w:lang w:val="lt-LT"/>
        </w:rPr>
        <w:t xml:space="preserve"> Did</w:t>
      </w:r>
      <w:r w:rsidR="00EC374B">
        <w:rPr>
          <w:lang w:val="lt-LT"/>
        </w:rPr>
        <w:t>žiasalio, Dūkšto</w:t>
      </w:r>
      <w:r w:rsidR="00E82336">
        <w:rPr>
          <w:lang w:val="lt-LT"/>
        </w:rPr>
        <w:t>, Ignalinos</w:t>
      </w:r>
      <w:r w:rsidR="00EC374B">
        <w:rPr>
          <w:lang w:val="lt-LT"/>
        </w:rPr>
        <w:t>, Kazitiškio</w:t>
      </w:r>
      <w:r w:rsidR="00E82336">
        <w:rPr>
          <w:lang w:val="lt-LT"/>
        </w:rPr>
        <w:t>, Naujojo Daugėliškio, Mielagėnų, Rimšės</w:t>
      </w:r>
      <w:r w:rsidR="00EC374B">
        <w:rPr>
          <w:lang w:val="lt-LT"/>
        </w:rPr>
        <w:t>, Tverečiaus</w:t>
      </w:r>
      <w:r w:rsidR="007B5B0C">
        <w:rPr>
          <w:lang w:val="lt-LT"/>
        </w:rPr>
        <w:t>, Vidiškių seniūn</w:t>
      </w:r>
      <w:r w:rsidR="00EC374B">
        <w:rPr>
          <w:lang w:val="lt-LT"/>
        </w:rPr>
        <w:t>ams</w:t>
      </w:r>
      <w:r w:rsidR="007B5B0C">
        <w:rPr>
          <w:lang w:val="lt-LT"/>
        </w:rPr>
        <w:t>:</w:t>
      </w:r>
    </w:p>
    <w:p w14:paraId="4BAB3135" w14:textId="77777777" w:rsidR="00332F68" w:rsidRDefault="00332F68" w:rsidP="00030FFF">
      <w:pPr>
        <w:jc w:val="both"/>
        <w:rPr>
          <w:lang w:val="lt-LT"/>
        </w:rPr>
      </w:pPr>
      <w:r>
        <w:rPr>
          <w:lang w:val="lt-LT"/>
        </w:rPr>
        <w:tab/>
        <w:t>1.1. kontroliuoti, ar savivaldybės ir socialinio būsto nuomininkai:</w:t>
      </w:r>
    </w:p>
    <w:p w14:paraId="018B9BFE" w14:textId="77777777" w:rsidR="00332F68" w:rsidRDefault="00332F68" w:rsidP="00030FFF">
      <w:pPr>
        <w:jc w:val="both"/>
        <w:rPr>
          <w:lang w:val="lt-LT"/>
        </w:rPr>
      </w:pPr>
      <w:r>
        <w:rPr>
          <w:lang w:val="lt-LT"/>
        </w:rPr>
        <w:tab/>
        <w:t>1.1.1. naudoja savivaldybės ir socialinį būstą pagal paskirtį</w:t>
      </w:r>
      <w:r>
        <w:rPr>
          <w:lang w:val="lt-LT" w:eastAsia="lt-LT"/>
        </w:rPr>
        <w:t>;</w:t>
      </w:r>
    </w:p>
    <w:p w14:paraId="63EC1BAA" w14:textId="77777777" w:rsidR="00332F68" w:rsidRDefault="00332F68" w:rsidP="00030FFF">
      <w:pPr>
        <w:jc w:val="both"/>
        <w:rPr>
          <w:lang w:val="lt-LT"/>
        </w:rPr>
      </w:pPr>
      <w:r>
        <w:rPr>
          <w:lang w:val="lt-LT"/>
        </w:rPr>
        <w:tab/>
        <w:t xml:space="preserve">1.1.2. </w:t>
      </w:r>
      <w:r>
        <w:rPr>
          <w:lang w:val="lt-LT" w:eastAsia="lt-LT"/>
        </w:rPr>
        <w:t>laikosi teisės aktuose nustatytų taisyklių, susijusių su socialinio būsto ir (ar) pastato, kuriame yra socialinis būstas, eksploatavimu ir priešgaisrinės saugos reikalavimais, nustatytais pastatui ir savivaldybės bei socialiniam būstui;</w:t>
      </w:r>
    </w:p>
    <w:p w14:paraId="73EE3208" w14:textId="77777777" w:rsidR="00332F68" w:rsidRDefault="00332F68" w:rsidP="00030FFF">
      <w:pPr>
        <w:jc w:val="both"/>
        <w:rPr>
          <w:lang w:val="lt-LT"/>
        </w:rPr>
      </w:pPr>
      <w:r>
        <w:rPr>
          <w:lang w:val="lt-LT"/>
        </w:rPr>
        <w:tab/>
        <w:t xml:space="preserve">1.1.3. </w:t>
      </w:r>
      <w:r>
        <w:rPr>
          <w:lang w:val="lt-LT" w:eastAsia="lt-LT"/>
        </w:rPr>
        <w:t>neperleidžia savivaldybės ir socialinio būsto nuomos teisės ir nesubnuomoja savivaldybės ar socialinio būsto;</w:t>
      </w:r>
    </w:p>
    <w:p w14:paraId="14024A14" w14:textId="77777777" w:rsidR="00332F68" w:rsidRDefault="00332F68" w:rsidP="00030FFF">
      <w:pPr>
        <w:jc w:val="both"/>
        <w:rPr>
          <w:lang w:val="lt-LT"/>
        </w:rPr>
      </w:pPr>
      <w:r>
        <w:rPr>
          <w:lang w:val="lt-LT"/>
        </w:rPr>
        <w:tab/>
        <w:t xml:space="preserve">1.1.4. savivaldybės ir </w:t>
      </w:r>
      <w:r>
        <w:rPr>
          <w:lang w:val="lt-LT" w:eastAsia="lt-LT"/>
        </w:rPr>
        <w:t>socialiniu būstu naudojasi nepažeisdami kitų pastate, kuriame yra būstas, esančių butų ir bendrojo naudojimo patalpų savininkų ir (ar) naudotojų teisių bei teisėtų interesų;</w:t>
      </w:r>
    </w:p>
    <w:p w14:paraId="36E0ADC5" w14:textId="77777777" w:rsidR="00332F68" w:rsidRDefault="00332F68" w:rsidP="00030FFF">
      <w:pPr>
        <w:jc w:val="both"/>
        <w:rPr>
          <w:lang w:val="lt-LT" w:eastAsia="lt-LT"/>
        </w:rPr>
      </w:pPr>
      <w:r>
        <w:rPr>
          <w:lang w:val="lt-LT"/>
        </w:rPr>
        <w:tab/>
        <w:t xml:space="preserve">1.1.5. </w:t>
      </w:r>
      <w:r>
        <w:rPr>
          <w:lang w:val="lt-LT" w:eastAsia="lt-LT"/>
        </w:rPr>
        <w:t>už savivaldybės ir socialinio būsto nuomą teisės aktų nustatyta tvarka moka savivaldybės ir socialinio būsto nuomos mokestį (toliau – nuomos mokestis);</w:t>
      </w:r>
    </w:p>
    <w:p w14:paraId="64772380" w14:textId="77777777" w:rsidR="00332F68" w:rsidRDefault="00332F68" w:rsidP="00030FFF">
      <w:pPr>
        <w:jc w:val="both"/>
        <w:rPr>
          <w:lang w:val="lt-LT" w:eastAsia="lt-LT"/>
        </w:rPr>
      </w:pPr>
      <w:r>
        <w:rPr>
          <w:lang w:val="lt-LT" w:eastAsia="lt-LT"/>
        </w:rPr>
        <w:tab/>
        <w:t>1.1.6. prižiūri būstą, savo lėšomis atlieka einamąjį remontą,  negadina būsto (negadina ir nesunaikina santechnikos įrangos, viryklių, apskaitos prietaisų ir t. t.);</w:t>
      </w:r>
    </w:p>
    <w:p w14:paraId="4999C389" w14:textId="77777777" w:rsidR="00332F68" w:rsidRDefault="00332F68" w:rsidP="00030FFF">
      <w:pPr>
        <w:jc w:val="both"/>
        <w:rPr>
          <w:lang w:val="lt-LT" w:eastAsia="lt-LT"/>
        </w:rPr>
      </w:pPr>
      <w:r>
        <w:rPr>
          <w:lang w:val="lt-LT" w:eastAsia="lt-LT"/>
        </w:rPr>
        <w:tab/>
        <w:t>1.1.7. savivaldybės ir socialiniame būste palaiko švarą ir tvarką;</w:t>
      </w:r>
    </w:p>
    <w:p w14:paraId="2AEF3709" w14:textId="77777777" w:rsidR="00332F68" w:rsidRDefault="00332F68" w:rsidP="00030FFF">
      <w:pPr>
        <w:jc w:val="both"/>
        <w:rPr>
          <w:lang w:val="lt-LT" w:eastAsia="lt-LT"/>
        </w:rPr>
      </w:pPr>
      <w:r>
        <w:rPr>
          <w:lang w:val="lt-LT" w:eastAsia="lt-LT"/>
        </w:rPr>
        <w:tab/>
        <w:t>1.1.8. deklaruoja (visi gyvenantys šeimos nariai) šiame būste gyvenamąją vietą</w:t>
      </w:r>
      <w:r w:rsidR="00EC374B">
        <w:rPr>
          <w:lang w:val="lt-LT" w:eastAsia="lt-LT"/>
        </w:rPr>
        <w:t>;</w:t>
      </w:r>
      <w:r>
        <w:rPr>
          <w:lang w:val="lt-LT" w:eastAsia="lt-LT"/>
        </w:rPr>
        <w:t xml:space="preserve"> </w:t>
      </w:r>
    </w:p>
    <w:p w14:paraId="361F2D0F" w14:textId="77777777" w:rsidR="00332F68" w:rsidRDefault="00332F68" w:rsidP="00030FFF">
      <w:pPr>
        <w:jc w:val="both"/>
        <w:rPr>
          <w:lang w:val="lt-LT" w:eastAsia="lt-LT"/>
        </w:rPr>
      </w:pPr>
      <w:r>
        <w:rPr>
          <w:lang w:val="lt-LT" w:eastAsia="lt-LT"/>
        </w:rPr>
        <w:tab/>
        <w:t>1.2. savivaldybės ar socialinio būst</w:t>
      </w:r>
      <w:r w:rsidR="00EC374B">
        <w:rPr>
          <w:lang w:val="lt-LT" w:eastAsia="lt-LT"/>
        </w:rPr>
        <w:t>o</w:t>
      </w:r>
      <w:r>
        <w:rPr>
          <w:lang w:val="lt-LT" w:eastAsia="lt-LT"/>
        </w:rPr>
        <w:t xml:space="preserve"> </w:t>
      </w:r>
      <w:r>
        <w:rPr>
          <w:lang w:val="lt-LT"/>
        </w:rPr>
        <w:t>n</w:t>
      </w:r>
      <w:r>
        <w:rPr>
          <w:lang w:val="lt-LT" w:eastAsia="lt-LT"/>
        </w:rPr>
        <w:t>uomininkui apie patikrą pranešti prieš 10 kalendorinių dienų, išskyrus atvejus, kai nuomininkas pažeidė būsto nuomos sutartį</w:t>
      </w:r>
      <w:r w:rsidR="00EC374B">
        <w:rPr>
          <w:lang w:val="lt-LT" w:eastAsia="lt-LT"/>
        </w:rPr>
        <w:t>;</w:t>
      </w:r>
    </w:p>
    <w:p w14:paraId="65107BA7" w14:textId="77777777" w:rsidR="00332F68" w:rsidRDefault="00332F68" w:rsidP="00030FFF">
      <w:pPr>
        <w:jc w:val="both"/>
        <w:rPr>
          <w:lang w:val="lt-LT" w:eastAsia="lt-LT"/>
        </w:rPr>
      </w:pPr>
      <w:r>
        <w:rPr>
          <w:lang w:val="lt-LT" w:eastAsia="lt-LT"/>
        </w:rPr>
        <w:tab/>
        <w:t>1.3. patikrinimo metu surašyti savivaldybės ar socialin</w:t>
      </w:r>
      <w:r w:rsidR="007D2D91">
        <w:rPr>
          <w:lang w:val="lt-LT" w:eastAsia="lt-LT"/>
        </w:rPr>
        <w:t>io būsto nuomos patikros aktą (</w:t>
      </w:r>
      <w:r>
        <w:rPr>
          <w:lang w:val="lt-LT" w:eastAsia="lt-LT"/>
        </w:rPr>
        <w:t>priedas</w:t>
      </w:r>
      <w:r w:rsidR="007D2D91">
        <w:rPr>
          <w:lang w:val="lt-LT" w:eastAsia="lt-LT"/>
        </w:rPr>
        <w:t>). A</w:t>
      </w:r>
      <w:r>
        <w:rPr>
          <w:lang w:val="lt-LT" w:eastAsia="lt-LT"/>
        </w:rPr>
        <w:t>ktų kopijas per 10 darbo dienų pateikti Ignalinos rajono savivaldybės administracijos direktoriui</w:t>
      </w:r>
      <w:r w:rsidR="00EC374B">
        <w:rPr>
          <w:lang w:val="lt-LT" w:eastAsia="lt-LT"/>
        </w:rPr>
        <w:t>;</w:t>
      </w:r>
    </w:p>
    <w:p w14:paraId="4464A264" w14:textId="77777777" w:rsidR="00332F68" w:rsidRDefault="00332F68" w:rsidP="00030FFF">
      <w:pPr>
        <w:jc w:val="both"/>
        <w:rPr>
          <w:lang w:val="lt-LT" w:eastAsia="lt-LT"/>
        </w:rPr>
      </w:pPr>
      <w:r>
        <w:rPr>
          <w:lang w:val="lt-LT" w:eastAsia="lt-LT"/>
        </w:rPr>
        <w:tab/>
        <w:t>1.4. nustačius savivaldybės ir socialinio būsto nuomos sutarties pažeidimų, nuomininką dėl padaryto pažeidimo įspėti raštu (patikrinimo metu) ir nustatyti</w:t>
      </w:r>
      <w:r w:rsidR="00EC374B">
        <w:rPr>
          <w:lang w:val="lt-LT" w:eastAsia="lt-LT"/>
        </w:rPr>
        <w:t xml:space="preserve">  pažeidimo likvidavimo terminą;</w:t>
      </w:r>
    </w:p>
    <w:p w14:paraId="63B69F4E" w14:textId="77777777" w:rsidR="00332F68" w:rsidRDefault="00332F68" w:rsidP="00030FFF">
      <w:pPr>
        <w:jc w:val="both"/>
        <w:rPr>
          <w:lang w:val="lt-LT" w:eastAsia="lt-LT"/>
        </w:rPr>
      </w:pPr>
      <w:r>
        <w:rPr>
          <w:lang w:val="lt-LT" w:eastAsia="lt-LT"/>
        </w:rPr>
        <w:lastRenderedPageBreak/>
        <w:tab/>
        <w:t>1.5. suėjus nustatytam terminui, pakartotinai patikrinti, ar savivaldybės ir socialinio būsto nuomininkas ištaisė padarytą pažeidimą. Informaciją per 10 darbo dienų apie tai pateikti administracijos direktoriui</w:t>
      </w:r>
      <w:r w:rsidR="00EC374B">
        <w:rPr>
          <w:lang w:val="lt-LT" w:eastAsia="lt-LT"/>
        </w:rPr>
        <w:t>;</w:t>
      </w:r>
      <w:r>
        <w:rPr>
          <w:lang w:val="lt-LT" w:eastAsia="lt-LT"/>
        </w:rPr>
        <w:t xml:space="preserve"> </w:t>
      </w:r>
    </w:p>
    <w:p w14:paraId="700A7063" w14:textId="77777777" w:rsidR="00332F68" w:rsidRDefault="00332F68" w:rsidP="00030FFF">
      <w:pPr>
        <w:jc w:val="both"/>
        <w:rPr>
          <w:lang w:val="lt-LT" w:eastAsia="lt-LT"/>
        </w:rPr>
      </w:pPr>
      <w:r>
        <w:rPr>
          <w:lang w:val="lt-LT" w:eastAsia="lt-LT"/>
        </w:rPr>
        <w:tab/>
        <w:t>1.6. atlikti planinius ir neplaninius savivaldybės ir socialinių būstų patikrinimus.</w:t>
      </w:r>
    </w:p>
    <w:p w14:paraId="5B868C3C" w14:textId="77777777" w:rsidR="00332F68" w:rsidRDefault="00332F68" w:rsidP="00030FFF">
      <w:pPr>
        <w:jc w:val="both"/>
        <w:rPr>
          <w:lang w:val="lt-LT" w:eastAsia="lt-LT"/>
        </w:rPr>
      </w:pPr>
      <w:r>
        <w:rPr>
          <w:lang w:val="lt-LT" w:eastAsia="lt-LT"/>
        </w:rPr>
        <w:tab/>
        <w:t xml:space="preserve">2. </w:t>
      </w:r>
      <w:r w:rsidR="00EC374B">
        <w:rPr>
          <w:lang w:val="lt-LT" w:eastAsia="lt-LT"/>
        </w:rPr>
        <w:t xml:space="preserve">N u r o d a u </w:t>
      </w:r>
      <w:r>
        <w:rPr>
          <w:lang w:val="lt-LT"/>
        </w:rPr>
        <w:t>savivaldybės gyvenamųjų patalpų nuomos administratoriui informuoti rajono savivaldybės administracijos direktorių apie numatomą patikrą, kad būtų užtikrintas  savivaldybės administracijos atstovo dalyvavimas patikroje.</w:t>
      </w:r>
    </w:p>
    <w:p w14:paraId="53BEC6D1" w14:textId="77777777" w:rsidR="00332F68" w:rsidRDefault="00332F68" w:rsidP="00030FFF">
      <w:pPr>
        <w:jc w:val="both"/>
        <w:rPr>
          <w:lang w:val="lt-LT" w:eastAsia="lt-LT"/>
        </w:rPr>
      </w:pPr>
      <w:r>
        <w:rPr>
          <w:lang w:val="lt-LT" w:eastAsia="lt-LT"/>
        </w:rPr>
        <w:tab/>
        <w:t xml:space="preserve">3. N u s t a t a u, kad  kiekvienais metais iki gruodžio 31 d. direktoriaus įsakymu sudaromas kitais metais numatomų patikrinti savivaldybės ir socialinių būstų nuomininkų nuomojamų būstų sąrašas (kuriuos ir  kokiais terminais). Sudarant sąrašą, pirmiausia į jį </w:t>
      </w:r>
      <w:r w:rsidR="00EC374B" w:rsidRPr="00D53912">
        <w:rPr>
          <w:lang w:val="lt-LT" w:eastAsia="lt-LT"/>
        </w:rPr>
        <w:t>įrašomi</w:t>
      </w:r>
      <w:r>
        <w:rPr>
          <w:lang w:val="lt-LT" w:eastAsia="lt-LT"/>
        </w:rPr>
        <w:t xml:space="preserve"> </w:t>
      </w:r>
      <w:r w:rsidR="002E256D">
        <w:rPr>
          <w:lang w:val="lt-LT" w:eastAsia="lt-LT"/>
        </w:rPr>
        <w:t xml:space="preserve"> </w:t>
      </w:r>
      <w:r w:rsidR="002E256D" w:rsidRPr="00D53912">
        <w:rPr>
          <w:lang w:val="lt-LT" w:eastAsia="lt-LT"/>
        </w:rPr>
        <w:t>tie</w:t>
      </w:r>
      <w:r w:rsidR="002E256D">
        <w:rPr>
          <w:lang w:val="lt-LT" w:eastAsia="lt-LT"/>
        </w:rPr>
        <w:t xml:space="preserve"> </w:t>
      </w:r>
      <w:r>
        <w:rPr>
          <w:lang w:val="lt-LT" w:eastAsia="lt-LT"/>
        </w:rPr>
        <w:t>savivaldybės ir socialinių būstų nuominink</w:t>
      </w:r>
      <w:r w:rsidR="002E256D" w:rsidRPr="00D53912">
        <w:rPr>
          <w:lang w:val="lt-LT" w:eastAsia="lt-LT"/>
        </w:rPr>
        <w:t>ai</w:t>
      </w:r>
      <w:r>
        <w:rPr>
          <w:lang w:val="lt-LT" w:eastAsia="lt-LT"/>
        </w:rPr>
        <w:t>, kurie pažeidžia nuomos sutartį: jeigu yra duomenų, kad būstą subnuomoja, turi įsiskolinimų už komunalines paslaugas ar nuomos mokestį, dėl kurių yra gyventojų skund</w:t>
      </w:r>
      <w:r w:rsidR="00EC374B">
        <w:rPr>
          <w:lang w:val="lt-LT" w:eastAsia="lt-LT"/>
        </w:rPr>
        <w:t>ų</w:t>
      </w:r>
      <w:r>
        <w:rPr>
          <w:lang w:val="lt-LT" w:eastAsia="lt-LT"/>
        </w:rPr>
        <w:t xml:space="preserve">. Administracijos direktoriui siūlymą dėl savivaldybės ir socialinių būstų nuomininkų sąrašo teikia Ignalinos rajono savivaldybės būsto ir socialinio būsto nuomos komisija. </w:t>
      </w:r>
    </w:p>
    <w:p w14:paraId="58DE24C7" w14:textId="77777777" w:rsidR="007B5B0C" w:rsidRDefault="007B5B0C" w:rsidP="00030FFF">
      <w:pPr>
        <w:jc w:val="both"/>
        <w:rPr>
          <w:lang w:val="lt-LT" w:eastAsia="lt-LT"/>
        </w:rPr>
      </w:pPr>
      <w:r>
        <w:rPr>
          <w:lang w:val="lt-LT" w:eastAsia="lt-LT"/>
        </w:rPr>
        <w:tab/>
        <w:t>4. P r i p a ž į s t u netekusiu galios Ignalinos rajono savivaldybės administracijos direktoriaus 2015 m. liepos 21 d. įsakymą</w:t>
      </w:r>
      <w:r w:rsidR="00B33DF2">
        <w:rPr>
          <w:lang w:val="lt-LT" w:eastAsia="lt-LT"/>
        </w:rPr>
        <w:t xml:space="preserve"> Nr. </w:t>
      </w:r>
      <w:bookmarkStart w:id="4" w:name="n_1"/>
      <w:r w:rsidR="00B33DF2" w:rsidRPr="00E362DD">
        <w:rPr>
          <w:lang w:val="lt-LT" w:eastAsia="lt-LT"/>
        </w:rPr>
        <w:t>V2-528</w:t>
      </w:r>
      <w:r w:rsidRPr="00E362DD">
        <w:rPr>
          <w:lang w:val="lt-LT" w:eastAsia="lt-LT"/>
        </w:rPr>
        <w:t xml:space="preserve"> </w:t>
      </w:r>
      <w:bookmarkEnd w:id="4"/>
      <w:r>
        <w:rPr>
          <w:lang w:val="lt-LT" w:eastAsia="lt-LT"/>
        </w:rPr>
        <w:t xml:space="preserve">„Dėl savivaldybės ir socialinių būstų nuomos sutarčių kontrolės vykdymo“. </w:t>
      </w:r>
    </w:p>
    <w:p w14:paraId="5D35D2DD" w14:textId="77777777" w:rsidR="00030FFF" w:rsidRDefault="007B5B0C" w:rsidP="00030FFF">
      <w:pPr>
        <w:tabs>
          <w:tab w:val="left" w:pos="720"/>
        </w:tabs>
        <w:overflowPunct/>
        <w:autoSpaceDE/>
        <w:adjustRightInd/>
        <w:ind w:firstLine="851"/>
        <w:jc w:val="both"/>
        <w:rPr>
          <w:rFonts w:ascii="Calibri" w:hAnsi="Calibri"/>
          <w:color w:val="000000"/>
          <w:szCs w:val="24"/>
          <w:lang w:val="lt-LT" w:eastAsia="lt-LT"/>
        </w:rPr>
      </w:pPr>
      <w:r>
        <w:rPr>
          <w:bCs/>
          <w:color w:val="000000"/>
          <w:szCs w:val="24"/>
          <w:lang w:val="lt-LT"/>
        </w:rPr>
        <w:t xml:space="preserve">        </w:t>
      </w:r>
      <w:r w:rsidR="00030FFF">
        <w:rPr>
          <w:bCs/>
          <w:color w:val="000000"/>
          <w:szCs w:val="24"/>
          <w:lang w:val="lt-LT"/>
        </w:rPr>
        <w:t xml:space="preserve">Šis </w:t>
      </w:r>
      <w:r w:rsidR="00030FFF">
        <w:rPr>
          <w:bCs/>
          <w:szCs w:val="24"/>
          <w:lang w:val="lt-LT"/>
        </w:rPr>
        <w:t>įsakymas</w:t>
      </w:r>
      <w:r w:rsidR="00030FFF">
        <w:rPr>
          <w:bCs/>
          <w:color w:val="000000"/>
          <w:szCs w:val="24"/>
          <w:lang w:val="lt-LT"/>
        </w:rPr>
        <w:t> per vieną mėnesį gali būti skundžiamas Lietuvos administracinių ginčų komisijos Panevėžio apygardos skyriui (Respublikos g. 62, 35158 Panevėžys)</w:t>
      </w:r>
      <w:r w:rsidR="00030FFF">
        <w:rPr>
          <w:bCs/>
          <w:color w:val="FF0000"/>
          <w:szCs w:val="24"/>
          <w:lang w:val="lt-LT"/>
        </w:rPr>
        <w:t xml:space="preserve"> </w:t>
      </w:r>
      <w:r w:rsidR="00030FFF">
        <w:rPr>
          <w:bCs/>
          <w:color w:val="000000"/>
          <w:szCs w:val="24"/>
          <w:lang w:val="lt-LT"/>
        </w:rPr>
        <w:t>Lietuvos Respublikos ikiteisminio administracinių ginčų nagrinėjimo tvarkos įstatymo nustatyta tvarka, Regionų apygardos administracinio teismo Panevėžio rūmams (Respublikos g. 62, 35158 Panevėžys) Lietuvos Respublikos administracinių bylų teisenos įstatymo nustatyta tvarka.</w:t>
      </w:r>
    </w:p>
    <w:p w14:paraId="74E749B0" w14:textId="77777777" w:rsidR="00332F68" w:rsidRDefault="00332F68" w:rsidP="00332F68">
      <w:pPr>
        <w:tabs>
          <w:tab w:val="left" w:pos="720"/>
        </w:tabs>
        <w:ind w:firstLine="1296"/>
        <w:jc w:val="both"/>
        <w:rPr>
          <w:szCs w:val="24"/>
          <w:lang w:val="lt-LT" w:eastAsia="lt-LT"/>
        </w:rPr>
      </w:pPr>
    </w:p>
    <w:p w14:paraId="6802EA3C" w14:textId="77777777" w:rsidR="00332F68" w:rsidRDefault="00332F68" w:rsidP="00332F68">
      <w:pPr>
        <w:pStyle w:val="BodyTextIndent"/>
        <w:ind w:firstLine="0"/>
      </w:pPr>
    </w:p>
    <w:p w14:paraId="52E0DF08" w14:textId="77777777" w:rsidR="00332F68" w:rsidRDefault="00332F68" w:rsidP="00332F68">
      <w:pPr>
        <w:spacing w:line="340" w:lineRule="atLeast"/>
        <w:jc w:val="both"/>
        <w:rPr>
          <w:lang w:val="lt-LT" w:eastAsia="lt-LT"/>
        </w:rPr>
      </w:pPr>
      <w:r>
        <w:rPr>
          <w:lang w:val="lt-LT" w:eastAsia="lt-LT"/>
        </w:rPr>
        <w:t>Administracijos direktorė                                                                                      Jūratė Balinskienė</w:t>
      </w:r>
    </w:p>
    <w:p w14:paraId="17D90A94" w14:textId="77777777" w:rsidR="00332F68" w:rsidRDefault="00332F68" w:rsidP="00332F68">
      <w:pPr>
        <w:spacing w:line="340" w:lineRule="atLeast"/>
        <w:ind w:firstLine="720"/>
        <w:jc w:val="both"/>
        <w:rPr>
          <w:lang w:val="lt-LT" w:eastAsia="lt-LT"/>
        </w:rPr>
      </w:pPr>
      <w:r>
        <w:rPr>
          <w:lang w:val="lt-LT" w:eastAsia="lt-LT"/>
        </w:rPr>
        <w:t xml:space="preserve"> </w:t>
      </w:r>
    </w:p>
    <w:p w14:paraId="7C778CFB" w14:textId="77777777" w:rsidR="00332F68" w:rsidRDefault="00332F68" w:rsidP="00332F68">
      <w:pPr>
        <w:spacing w:line="340" w:lineRule="atLeast"/>
        <w:ind w:firstLine="720"/>
        <w:jc w:val="both"/>
        <w:rPr>
          <w:lang w:val="lt-LT" w:eastAsia="lt-LT"/>
        </w:rPr>
      </w:pPr>
      <w:r>
        <w:rPr>
          <w:lang w:val="lt-LT" w:eastAsia="lt-LT"/>
        </w:rPr>
        <w:tab/>
      </w:r>
    </w:p>
    <w:p w14:paraId="11686263" w14:textId="77777777" w:rsidR="00332F68" w:rsidRDefault="00332F68" w:rsidP="00332F68">
      <w:pPr>
        <w:spacing w:line="276" w:lineRule="auto"/>
        <w:jc w:val="center"/>
        <w:rPr>
          <w:b/>
          <w:lang w:val="lt-LT"/>
        </w:rPr>
      </w:pPr>
    </w:p>
    <w:p w14:paraId="6C932456" w14:textId="77777777" w:rsidR="00332F68" w:rsidRDefault="00332F68" w:rsidP="00332F68">
      <w:pPr>
        <w:spacing w:line="276" w:lineRule="auto"/>
        <w:jc w:val="center"/>
        <w:rPr>
          <w:b/>
          <w:lang w:val="lt-LT"/>
        </w:rPr>
      </w:pPr>
    </w:p>
    <w:p w14:paraId="63E5F62B" w14:textId="77777777" w:rsidR="00332F68" w:rsidRDefault="00332F68" w:rsidP="00332F68">
      <w:pPr>
        <w:spacing w:line="276" w:lineRule="auto"/>
        <w:jc w:val="center"/>
        <w:rPr>
          <w:b/>
          <w:lang w:val="lt-LT"/>
        </w:rPr>
      </w:pPr>
    </w:p>
    <w:p w14:paraId="0821C470" w14:textId="77777777" w:rsidR="00332F68" w:rsidRDefault="00332F68" w:rsidP="00332F68">
      <w:pPr>
        <w:spacing w:line="276" w:lineRule="auto"/>
        <w:jc w:val="center"/>
        <w:rPr>
          <w:b/>
          <w:lang w:val="lt-LT"/>
        </w:rPr>
      </w:pPr>
    </w:p>
    <w:p w14:paraId="1279B6FC" w14:textId="77777777" w:rsidR="00332F68" w:rsidRDefault="00332F68" w:rsidP="00332F68">
      <w:pPr>
        <w:spacing w:line="276" w:lineRule="auto"/>
        <w:jc w:val="center"/>
        <w:rPr>
          <w:b/>
          <w:lang w:val="lt-LT"/>
        </w:rPr>
      </w:pPr>
    </w:p>
    <w:p w14:paraId="626DA129" w14:textId="77777777" w:rsidR="00332F68" w:rsidRDefault="00332F68" w:rsidP="00332F68">
      <w:pPr>
        <w:spacing w:line="276" w:lineRule="auto"/>
        <w:jc w:val="center"/>
        <w:rPr>
          <w:b/>
          <w:lang w:val="lt-LT"/>
        </w:rPr>
      </w:pPr>
    </w:p>
    <w:p w14:paraId="22CC83E7" w14:textId="77777777" w:rsidR="00332F68" w:rsidRDefault="00332F68" w:rsidP="00332F68">
      <w:pPr>
        <w:spacing w:line="276" w:lineRule="auto"/>
        <w:jc w:val="center"/>
        <w:rPr>
          <w:b/>
          <w:lang w:val="lt-LT"/>
        </w:rPr>
      </w:pPr>
    </w:p>
    <w:p w14:paraId="1AECFEE0" w14:textId="77777777" w:rsidR="00332F68" w:rsidRDefault="00332F68" w:rsidP="00332F68">
      <w:pPr>
        <w:spacing w:line="276" w:lineRule="auto"/>
        <w:jc w:val="center"/>
        <w:rPr>
          <w:b/>
          <w:lang w:val="lt-LT"/>
        </w:rPr>
      </w:pPr>
    </w:p>
    <w:p w14:paraId="10FA9592" w14:textId="77777777" w:rsidR="00332F68" w:rsidRDefault="00332F68" w:rsidP="00332F68">
      <w:pPr>
        <w:spacing w:line="276" w:lineRule="auto"/>
        <w:jc w:val="center"/>
        <w:rPr>
          <w:b/>
          <w:lang w:val="lt-LT"/>
        </w:rPr>
      </w:pPr>
    </w:p>
    <w:p w14:paraId="7848AC5F" w14:textId="77777777" w:rsidR="00332F68" w:rsidRDefault="00332F68" w:rsidP="00332F68">
      <w:pPr>
        <w:spacing w:line="276" w:lineRule="auto"/>
        <w:jc w:val="center"/>
        <w:rPr>
          <w:b/>
        </w:rPr>
      </w:pPr>
    </w:p>
    <w:p w14:paraId="1709AA68" w14:textId="77777777" w:rsidR="00332F68" w:rsidRDefault="00332F68" w:rsidP="00332F68">
      <w:pPr>
        <w:spacing w:line="276" w:lineRule="auto"/>
        <w:jc w:val="center"/>
        <w:rPr>
          <w:b/>
        </w:rPr>
      </w:pPr>
    </w:p>
    <w:p w14:paraId="68DB0EDA" w14:textId="77777777" w:rsidR="00332F68" w:rsidRDefault="00332F68" w:rsidP="00332F68">
      <w:pPr>
        <w:spacing w:line="276" w:lineRule="auto"/>
        <w:jc w:val="center"/>
        <w:rPr>
          <w:b/>
        </w:rPr>
      </w:pPr>
    </w:p>
    <w:p w14:paraId="36D5AE71" w14:textId="77777777" w:rsidR="00332F68" w:rsidRDefault="00332F68" w:rsidP="00332F68">
      <w:pPr>
        <w:spacing w:line="276" w:lineRule="auto"/>
        <w:jc w:val="center"/>
        <w:rPr>
          <w:b/>
        </w:rPr>
      </w:pPr>
    </w:p>
    <w:p w14:paraId="3E91F872" w14:textId="77777777" w:rsidR="00332F68" w:rsidRDefault="00332F68" w:rsidP="00332F68">
      <w:pPr>
        <w:spacing w:line="276" w:lineRule="auto"/>
        <w:jc w:val="center"/>
        <w:rPr>
          <w:b/>
        </w:rPr>
      </w:pPr>
    </w:p>
    <w:p w14:paraId="00F50DA0" w14:textId="77777777" w:rsidR="00332F68" w:rsidRDefault="00332F68" w:rsidP="00332F68">
      <w:pPr>
        <w:spacing w:line="276" w:lineRule="auto"/>
        <w:jc w:val="center"/>
        <w:rPr>
          <w:b/>
        </w:rPr>
      </w:pPr>
    </w:p>
    <w:p w14:paraId="54186F4B" w14:textId="77777777" w:rsidR="00332F68" w:rsidRDefault="00332F68" w:rsidP="00332F68">
      <w:pPr>
        <w:ind w:left="6010"/>
      </w:pPr>
    </w:p>
    <w:p w14:paraId="4872649E" w14:textId="77777777" w:rsidR="00332F68" w:rsidRDefault="00332F68" w:rsidP="00332F68">
      <w:pPr>
        <w:ind w:left="6010"/>
      </w:pPr>
    </w:p>
    <w:p w14:paraId="678AD491" w14:textId="77777777" w:rsidR="00332F68" w:rsidRDefault="00332F68" w:rsidP="00332F68">
      <w:pPr>
        <w:ind w:left="6010"/>
      </w:pPr>
    </w:p>
    <w:p w14:paraId="5409B057" w14:textId="77777777" w:rsidR="00EC374B" w:rsidRDefault="00EC374B" w:rsidP="00332F68">
      <w:pPr>
        <w:ind w:left="6010"/>
      </w:pPr>
    </w:p>
    <w:p w14:paraId="12BEE881" w14:textId="77777777" w:rsidR="00EC374B" w:rsidRDefault="00EC374B" w:rsidP="00332F68">
      <w:pPr>
        <w:ind w:left="6010"/>
      </w:pPr>
    </w:p>
    <w:p w14:paraId="40EA49BF" w14:textId="77777777" w:rsidR="00EC374B" w:rsidRDefault="00EC374B" w:rsidP="00332F68">
      <w:pPr>
        <w:ind w:left="6010"/>
      </w:pPr>
    </w:p>
    <w:p w14:paraId="771BF6A8" w14:textId="77777777" w:rsidR="00EC374B" w:rsidRDefault="00EC374B" w:rsidP="00332F68">
      <w:pPr>
        <w:ind w:left="6010"/>
      </w:pPr>
    </w:p>
    <w:p w14:paraId="06D275CF" w14:textId="77777777" w:rsidR="00332F68" w:rsidRPr="00EC374B" w:rsidRDefault="00332F68" w:rsidP="00332F68">
      <w:pPr>
        <w:ind w:left="6010"/>
        <w:rPr>
          <w:lang w:val="lt-LT"/>
        </w:rPr>
      </w:pPr>
      <w:r w:rsidRPr="00EC374B">
        <w:rPr>
          <w:lang w:val="lt-LT"/>
        </w:rPr>
        <w:t>Ignalinos rajono savivaldybės administracijos direktoriaus     201</w:t>
      </w:r>
      <w:r w:rsidR="007B5B0C" w:rsidRPr="00EC374B">
        <w:rPr>
          <w:lang w:val="lt-LT"/>
        </w:rPr>
        <w:t xml:space="preserve">9 </w:t>
      </w:r>
      <w:r w:rsidRPr="00EC374B">
        <w:rPr>
          <w:lang w:val="lt-LT"/>
        </w:rPr>
        <w:t xml:space="preserve">m. </w:t>
      </w:r>
      <w:r w:rsidR="007B5B0C" w:rsidRPr="00EC374B">
        <w:rPr>
          <w:lang w:val="lt-LT"/>
        </w:rPr>
        <w:t>gruodžio   d.</w:t>
      </w:r>
      <w:r w:rsidRPr="00EC374B">
        <w:rPr>
          <w:lang w:val="lt-LT"/>
        </w:rPr>
        <w:t xml:space="preserve"> įsakymo Nr. </w:t>
      </w:r>
    </w:p>
    <w:p w14:paraId="52FE3388" w14:textId="77777777" w:rsidR="00332F68" w:rsidRPr="00EC374B" w:rsidRDefault="00332F68" w:rsidP="00332F68">
      <w:pPr>
        <w:ind w:left="6010"/>
        <w:rPr>
          <w:lang w:val="lt-LT"/>
        </w:rPr>
      </w:pPr>
      <w:r w:rsidRPr="00EC374B">
        <w:rPr>
          <w:lang w:val="lt-LT"/>
        </w:rPr>
        <w:t xml:space="preserve">priedas </w:t>
      </w:r>
    </w:p>
    <w:p w14:paraId="7D0BBE1F" w14:textId="77777777" w:rsidR="00332F68" w:rsidRPr="00EC374B" w:rsidRDefault="00332F68" w:rsidP="00332F68">
      <w:pPr>
        <w:jc w:val="both"/>
        <w:rPr>
          <w:lang w:val="lt-LT"/>
        </w:rPr>
      </w:pPr>
    </w:p>
    <w:p w14:paraId="4689A3AC" w14:textId="77777777" w:rsidR="00332F68" w:rsidRDefault="00332F68" w:rsidP="00332F68">
      <w:pPr>
        <w:spacing w:line="276" w:lineRule="auto"/>
        <w:jc w:val="center"/>
        <w:rPr>
          <w:b/>
        </w:rPr>
      </w:pPr>
      <w:r>
        <w:rPr>
          <w:b/>
        </w:rPr>
        <w:t>SAVIVALDYBĖS AR SOCIALINIO BŪSTO NUOMOS PATIKROS AKTAS</w:t>
      </w:r>
    </w:p>
    <w:p w14:paraId="2958D36E" w14:textId="77777777" w:rsidR="00332F68" w:rsidRPr="007979D1" w:rsidRDefault="00332F68" w:rsidP="00B33DF2">
      <w:pPr>
        <w:pStyle w:val="Heading2"/>
        <w:tabs>
          <w:tab w:val="left" w:pos="4036"/>
          <w:tab w:val="center" w:pos="4819"/>
        </w:tabs>
        <w:spacing w:before="0" w:line="276" w:lineRule="auto"/>
        <w:rPr>
          <w:b w:val="0"/>
          <w:color w:val="000000"/>
          <w:lang w:val="lt-LT"/>
        </w:rPr>
      </w:pPr>
      <w:r>
        <w:rPr>
          <w:rFonts w:ascii="Times New Roman" w:hAnsi="Times New Roman"/>
          <w:i/>
        </w:rPr>
        <w:tab/>
      </w:r>
      <w:r>
        <w:rPr>
          <w:rFonts w:ascii="Times New Roman" w:hAnsi="Times New Roman"/>
          <w:i/>
        </w:rPr>
        <w:tab/>
      </w:r>
      <w:r w:rsidR="00B33DF2" w:rsidRPr="007979D1">
        <w:rPr>
          <w:rFonts w:ascii="Times New Roman" w:hAnsi="Times New Roman"/>
          <w:b w:val="0"/>
          <w:color w:val="000000"/>
        </w:rPr>
        <w:t>___________</w:t>
      </w:r>
    </w:p>
    <w:p w14:paraId="4FB3E38C" w14:textId="77777777" w:rsidR="00332F68" w:rsidRDefault="00332F68" w:rsidP="00332F68">
      <w:pPr>
        <w:jc w:val="center"/>
        <w:rPr>
          <w:lang w:val="lt-LT"/>
        </w:rPr>
      </w:pPr>
      <w:r>
        <w:rPr>
          <w:lang w:val="lt-LT"/>
        </w:rPr>
        <w:t>(data)</w:t>
      </w:r>
    </w:p>
    <w:p w14:paraId="432D61BA" w14:textId="77777777" w:rsidR="00332F68" w:rsidRDefault="00332F68" w:rsidP="00332F68">
      <w:pPr>
        <w:rPr>
          <w:lang w:val="lt-LT"/>
        </w:rPr>
      </w:pPr>
    </w:p>
    <w:p w14:paraId="3F0AFDAE" w14:textId="77777777" w:rsidR="00332F68" w:rsidRDefault="00332F68" w:rsidP="00332F68">
      <w:pPr>
        <w:rPr>
          <w:lang w:val="lt-LT"/>
        </w:rPr>
      </w:pPr>
      <w:r>
        <w:rPr>
          <w:lang w:val="lt-LT"/>
        </w:rPr>
        <w:t>Savivaldybės buto adresas.....................................................................................................................</w:t>
      </w:r>
    </w:p>
    <w:p w14:paraId="23B2BF46" w14:textId="77777777" w:rsidR="00332F68" w:rsidRDefault="00332F68" w:rsidP="00332F68">
      <w:pPr>
        <w:rPr>
          <w:lang w:val="lt-LT"/>
        </w:rPr>
      </w:pPr>
      <w:r>
        <w:rPr>
          <w:lang w:val="lt-LT"/>
        </w:rPr>
        <w:t xml:space="preserve">Nuomininko vardas, pavardė................................................................................................................. </w:t>
      </w:r>
    </w:p>
    <w:p w14:paraId="1B60A9B6" w14:textId="77777777" w:rsidR="00332F68" w:rsidRDefault="00332F68" w:rsidP="00332F68">
      <w:pPr>
        <w:rPr>
          <w:lang w:val="lt-LT"/>
        </w:rPr>
      </w:pPr>
      <w:r>
        <w:rPr>
          <w:lang w:val="lt-LT"/>
        </w:rPr>
        <w:t xml:space="preserve">Nuomininko šeimos nariai, gyvenantys būste:              </w:t>
      </w:r>
    </w:p>
    <w:p w14:paraId="665B7751" w14:textId="77777777" w:rsidR="00332F68" w:rsidRDefault="00332F68" w:rsidP="00332F68">
      <w:pPr>
        <w:rPr>
          <w:lang w:val="lt-LT"/>
        </w:rPr>
      </w:pPr>
      <w:r>
        <w:rPr>
          <w:lang w:val="lt-LT"/>
        </w:rPr>
        <w:t>1. ..........................................................................................................................................................</w:t>
      </w:r>
    </w:p>
    <w:p w14:paraId="5DFD5436" w14:textId="77777777" w:rsidR="00332F68" w:rsidRDefault="00332F68" w:rsidP="00332F68">
      <w:pPr>
        <w:jc w:val="center"/>
        <w:rPr>
          <w:sz w:val="20"/>
          <w:lang w:val="lt-LT"/>
        </w:rPr>
      </w:pPr>
      <w:r>
        <w:rPr>
          <w:sz w:val="20"/>
          <w:lang w:val="lt-LT"/>
        </w:rPr>
        <w:t>(giminystės ryšys, vardas pavardė)</w:t>
      </w:r>
    </w:p>
    <w:p w14:paraId="5A948A23" w14:textId="77777777" w:rsidR="00332F68" w:rsidRDefault="00332F68" w:rsidP="00332F68">
      <w:pPr>
        <w:rPr>
          <w:lang w:val="lt-LT"/>
        </w:rPr>
      </w:pPr>
      <w:r>
        <w:rPr>
          <w:lang w:val="lt-LT"/>
        </w:rPr>
        <w:t>2. ............................................................................................................................................................</w:t>
      </w:r>
    </w:p>
    <w:p w14:paraId="0F84377C" w14:textId="77777777" w:rsidR="00332F68" w:rsidRDefault="00332F68" w:rsidP="00332F68">
      <w:pPr>
        <w:rPr>
          <w:lang w:val="lt-LT"/>
        </w:rPr>
      </w:pPr>
      <w:r>
        <w:rPr>
          <w:lang w:val="lt-LT"/>
        </w:rPr>
        <w:t>3. ............................................................................................................................................................</w:t>
      </w:r>
    </w:p>
    <w:p w14:paraId="5E51508F" w14:textId="77777777" w:rsidR="00332F68" w:rsidRDefault="00332F68" w:rsidP="00332F68">
      <w:pPr>
        <w:rPr>
          <w:lang w:val="lt-LT"/>
        </w:rPr>
      </w:pPr>
      <w:r>
        <w:rPr>
          <w:lang w:val="lt-LT"/>
        </w:rPr>
        <w:t>4. ............................................................................................................................................................</w:t>
      </w:r>
    </w:p>
    <w:p w14:paraId="708C66D9" w14:textId="77777777" w:rsidR="00332F68" w:rsidRDefault="00332F68" w:rsidP="00332F68">
      <w:pPr>
        <w:rPr>
          <w:lang w:val="lt-LT"/>
        </w:rPr>
      </w:pPr>
      <w:r>
        <w:rPr>
          <w:lang w:val="lt-LT"/>
        </w:rPr>
        <w:t>5. ............................................................................................................................................................</w:t>
      </w:r>
    </w:p>
    <w:p w14:paraId="5552780F" w14:textId="77777777" w:rsidR="00332F68" w:rsidRDefault="00332F68" w:rsidP="00332F68">
      <w:pPr>
        <w:rPr>
          <w:lang w:val="lt-LT"/>
        </w:rPr>
      </w:pPr>
      <w:r>
        <w:rPr>
          <w:lang w:val="lt-LT"/>
        </w:rPr>
        <w:t>6. ............................................................................................................................................................</w:t>
      </w:r>
    </w:p>
    <w:p w14:paraId="57D4C093" w14:textId="77777777" w:rsidR="00332F68" w:rsidRDefault="00332F68" w:rsidP="00332F68">
      <w:pPr>
        <w:rPr>
          <w:lang w:val="lt-LT"/>
        </w:rPr>
      </w:pPr>
      <w:r>
        <w:rPr>
          <w:lang w:val="lt-LT"/>
        </w:rPr>
        <w:t>7. ............................................................................................................................................................</w:t>
      </w:r>
    </w:p>
    <w:p w14:paraId="17EC9B2D" w14:textId="77777777" w:rsidR="00332F68" w:rsidRDefault="00332F68" w:rsidP="00332F68">
      <w:pPr>
        <w:rPr>
          <w:lang w:val="lt-LT"/>
        </w:rPr>
      </w:pPr>
      <w:r>
        <w:rPr>
          <w:lang w:val="lt-LT"/>
        </w:rPr>
        <w:t>8. ............................................................................................................................................................</w:t>
      </w:r>
    </w:p>
    <w:p w14:paraId="6B09C3AB" w14:textId="77777777" w:rsidR="00332F68" w:rsidRDefault="00332F68" w:rsidP="00332F68">
      <w:pPr>
        <w:rPr>
          <w:lang w:val="lt-LT"/>
        </w:rPr>
      </w:pPr>
      <w:r>
        <w:rPr>
          <w:lang w:val="lt-LT"/>
        </w:rPr>
        <w:t>Buto nuomos pagrindas..........................................................................................................................</w:t>
      </w:r>
    </w:p>
    <w:p w14:paraId="70A46B68" w14:textId="77777777" w:rsidR="00332F68" w:rsidRDefault="00332F68" w:rsidP="00332F68">
      <w:pPr>
        <w:jc w:val="center"/>
        <w:rPr>
          <w:sz w:val="20"/>
          <w:lang w:val="lt-LT"/>
        </w:rPr>
      </w:pPr>
      <w:r>
        <w:rPr>
          <w:sz w:val="20"/>
          <w:lang w:val="lt-LT"/>
        </w:rPr>
        <w:t>(orderis, nuomos sutartis, jų data, numeris)</w:t>
      </w:r>
    </w:p>
    <w:p w14:paraId="6EB97162" w14:textId="77777777" w:rsidR="00332F68" w:rsidRDefault="00332F68" w:rsidP="00332F68">
      <w:pPr>
        <w:rPr>
          <w:lang w:val="lt-LT"/>
        </w:rPr>
      </w:pPr>
    </w:p>
    <w:p w14:paraId="5B3FBF80" w14:textId="77777777" w:rsidR="00332F68" w:rsidRDefault="00332F68" w:rsidP="00332F68">
      <w:pPr>
        <w:rPr>
          <w:lang w:val="lt-LT"/>
        </w:rPr>
      </w:pPr>
      <w:r>
        <w:rPr>
          <w:lang w:val="lt-LT"/>
        </w:rPr>
        <w:t>1. Butas nuomojamas pagal paskirtį (ne pagal paskirtį)...................................................................................................................................................................................................................................................................................................................</w:t>
      </w:r>
    </w:p>
    <w:p w14:paraId="37A277EE" w14:textId="77777777" w:rsidR="00332F68" w:rsidRDefault="00332F68" w:rsidP="00332F68">
      <w:pPr>
        <w:rPr>
          <w:lang w:val="lt-LT"/>
        </w:rPr>
      </w:pPr>
      <w:r>
        <w:rPr>
          <w:lang w:val="lt-LT"/>
        </w:rPr>
        <w:t>2. Būstas subnuomojamas</w:t>
      </w:r>
    </w:p>
    <w:p w14:paraId="6EDFA48C" w14:textId="77777777" w:rsidR="00332F68" w:rsidRDefault="00332F68" w:rsidP="00332F68">
      <w:pPr>
        <w:rPr>
          <w:lang w:val="lt-LT"/>
        </w:rPr>
      </w:pPr>
      <w:r>
        <w:rPr>
          <w:lang w:val="lt-LT"/>
        </w:rPr>
        <w:t>Gyventojai:</w:t>
      </w:r>
    </w:p>
    <w:p w14:paraId="14B88CD1" w14:textId="77777777" w:rsidR="00332F68" w:rsidRDefault="00332F68" w:rsidP="00332F68">
      <w:pPr>
        <w:rPr>
          <w:lang w:val="lt-LT"/>
        </w:rPr>
      </w:pPr>
      <w:r>
        <w:rPr>
          <w:lang w:val="lt-LT"/>
        </w:rPr>
        <w:t>1. ............................................................................................................................................................</w:t>
      </w:r>
    </w:p>
    <w:p w14:paraId="06FEEE71" w14:textId="77777777" w:rsidR="00332F68" w:rsidRDefault="00332F68" w:rsidP="00332F68">
      <w:pPr>
        <w:rPr>
          <w:sz w:val="20"/>
          <w:lang w:val="lt-LT"/>
        </w:rPr>
      </w:pPr>
      <w:r>
        <w:rPr>
          <w:lang w:val="lt-LT"/>
        </w:rPr>
        <w:t xml:space="preserve">                                               </w:t>
      </w:r>
      <w:r>
        <w:rPr>
          <w:sz w:val="20"/>
          <w:lang w:val="lt-LT"/>
        </w:rPr>
        <w:t xml:space="preserve"> (vardas, pavardė)</w:t>
      </w:r>
    </w:p>
    <w:p w14:paraId="7D0E2795" w14:textId="77777777" w:rsidR="00332F68" w:rsidRDefault="00332F68" w:rsidP="00332F68">
      <w:pPr>
        <w:rPr>
          <w:lang w:val="lt-LT"/>
        </w:rPr>
      </w:pPr>
      <w:r>
        <w:rPr>
          <w:lang w:val="lt-LT"/>
        </w:rPr>
        <w:t>2. ............................................................................................................................................................</w:t>
      </w:r>
    </w:p>
    <w:p w14:paraId="23118AB9" w14:textId="77777777" w:rsidR="00332F68" w:rsidRDefault="00332F68" w:rsidP="00332F68">
      <w:pPr>
        <w:rPr>
          <w:lang w:val="lt-LT"/>
        </w:rPr>
      </w:pPr>
      <w:r>
        <w:rPr>
          <w:lang w:val="lt-LT"/>
        </w:rPr>
        <w:t>3. ............................................................................................................................................................</w:t>
      </w:r>
    </w:p>
    <w:p w14:paraId="73039DF7" w14:textId="77777777" w:rsidR="00332F68" w:rsidRDefault="00332F68" w:rsidP="00332F68">
      <w:pPr>
        <w:rPr>
          <w:lang w:val="lt-LT"/>
        </w:rPr>
      </w:pPr>
      <w:r>
        <w:rPr>
          <w:lang w:val="lt-LT"/>
        </w:rPr>
        <w:t>4. ............................................................................................................................................................</w:t>
      </w:r>
    </w:p>
    <w:p w14:paraId="6CD006DC" w14:textId="77777777" w:rsidR="00332F68" w:rsidRDefault="00332F68" w:rsidP="00332F68">
      <w:pPr>
        <w:rPr>
          <w:lang w:val="lt-LT"/>
        </w:rPr>
      </w:pPr>
      <w:r>
        <w:rPr>
          <w:lang w:val="lt-LT"/>
        </w:rPr>
        <w:t>Data, nuo kurios subnuomojamas būstas..............................................................................................</w:t>
      </w:r>
    </w:p>
    <w:p w14:paraId="03A42920" w14:textId="77777777" w:rsidR="00332F68" w:rsidRDefault="00332F68" w:rsidP="00332F68">
      <w:pPr>
        <w:rPr>
          <w:lang w:val="lt-LT"/>
        </w:rPr>
      </w:pPr>
      <w:r>
        <w:rPr>
          <w:lang w:val="lt-LT"/>
        </w:rPr>
        <w:t>Nuomininkui mokamas mokestis...........................................................................................................</w:t>
      </w:r>
    </w:p>
    <w:p w14:paraId="4BCA6633" w14:textId="77777777" w:rsidR="00332F68" w:rsidRDefault="00332F68" w:rsidP="00332F68">
      <w:pPr>
        <w:rPr>
          <w:lang w:val="lt-LT"/>
        </w:rPr>
      </w:pPr>
    </w:p>
    <w:p w14:paraId="2EBF877F" w14:textId="77777777" w:rsidR="00332F68" w:rsidRDefault="00332F68" w:rsidP="00332F68">
      <w:pPr>
        <w:rPr>
          <w:lang w:val="lt-LT"/>
        </w:rPr>
      </w:pPr>
      <w:r>
        <w:rPr>
          <w:lang w:val="lt-LT"/>
        </w:rPr>
        <w:t>Pastaba....................................................................................................................................................................................................................................................................................................................................................................................................................................................................................</w:t>
      </w:r>
    </w:p>
    <w:p w14:paraId="04BDEC3B" w14:textId="77777777" w:rsidR="00332F68" w:rsidRDefault="00332F68" w:rsidP="00332F68">
      <w:pPr>
        <w:rPr>
          <w:lang w:val="lt-LT"/>
        </w:rPr>
      </w:pPr>
    </w:p>
    <w:p w14:paraId="051C45CA" w14:textId="77777777" w:rsidR="00332F68" w:rsidRDefault="00332F68" w:rsidP="00332F68">
      <w:pPr>
        <w:jc w:val="both"/>
        <w:rPr>
          <w:lang w:val="lt-LT" w:eastAsia="lt-LT"/>
        </w:rPr>
      </w:pPr>
      <w:r w:rsidRPr="00A25C4C">
        <w:rPr>
          <w:lang w:val="lt-LT"/>
        </w:rPr>
        <w:t>3. L</w:t>
      </w:r>
      <w:r>
        <w:rPr>
          <w:lang w:val="lt-LT" w:eastAsia="lt-LT"/>
        </w:rPr>
        <w:t>aikomasi (ar nesilaikoma) teisės aktuose nustatytų taisyklių, susijusių su savivaldybės ir socialinio būsto ir (ar) pastato, kuriame yra savivaldybės ir socialinis būstas, eksploatavimu ir priešgaisrinės saugos reikalavimais, nustatytais pastatui ir savivaldybės bei socialiniam būstui……..............................................................................................................................................</w:t>
      </w:r>
    </w:p>
    <w:p w14:paraId="28AE0C42" w14:textId="77777777" w:rsidR="00332F68" w:rsidRDefault="00332F68" w:rsidP="00332F68">
      <w:pPr>
        <w:jc w:val="both"/>
        <w:rPr>
          <w:lang w:val="lt-LT" w:eastAsia="lt-LT"/>
        </w:rPr>
      </w:pPr>
      <w:r>
        <w:rPr>
          <w:lang w:val="lt-LT" w:eastAsia="lt-LT"/>
        </w:rPr>
        <w:t>…………………………………………………………………………………………………………</w:t>
      </w:r>
    </w:p>
    <w:p w14:paraId="38190A75" w14:textId="77777777" w:rsidR="00332F68" w:rsidRDefault="00332F68" w:rsidP="00332F68">
      <w:pPr>
        <w:jc w:val="both"/>
        <w:rPr>
          <w:lang w:val="lt-LT"/>
        </w:rPr>
      </w:pPr>
      <w:r>
        <w:rPr>
          <w:lang w:val="lt-LT"/>
        </w:rPr>
        <w:t xml:space="preserve">4. Savivaldybės ir </w:t>
      </w:r>
      <w:r>
        <w:rPr>
          <w:lang w:val="lt-LT" w:eastAsia="lt-LT"/>
        </w:rPr>
        <w:t>socialiniu būstu naudojasi nepažeisdamas kitų pastate, kuriame yra savivaldybės ir socialinis būstas, esančių butų ir bendrojo naudojimo patalpų savininkų ir (ar) naudotojų teisių bei teisėtų interesų…………………………………………………………………………………………</w:t>
      </w:r>
    </w:p>
    <w:p w14:paraId="33B2F31C" w14:textId="77777777" w:rsidR="00332F68" w:rsidRDefault="00332F68" w:rsidP="00332F68">
      <w:pPr>
        <w:jc w:val="both"/>
        <w:rPr>
          <w:lang w:val="lt-LT" w:eastAsia="lt-LT"/>
        </w:rPr>
      </w:pPr>
      <w:r>
        <w:rPr>
          <w:lang w:val="lt-LT"/>
        </w:rPr>
        <w:t>5. U</w:t>
      </w:r>
      <w:r>
        <w:rPr>
          <w:lang w:val="lt-LT" w:eastAsia="lt-LT"/>
        </w:rPr>
        <w:t>ž savivaldybės ir socialinio būsto nuomą teisės aktų nustatyta tvarka moka (ar nemoka) savivaldybės ir socialinio būsto nuomos mokestį …………………………………………………....</w:t>
      </w:r>
    </w:p>
    <w:p w14:paraId="73255362" w14:textId="77777777" w:rsidR="00332F68" w:rsidRDefault="00332F68" w:rsidP="00332F68">
      <w:pPr>
        <w:spacing w:line="340" w:lineRule="atLeast"/>
        <w:jc w:val="both"/>
        <w:rPr>
          <w:lang w:val="lt-LT" w:eastAsia="lt-LT"/>
        </w:rPr>
      </w:pPr>
      <w:r>
        <w:rPr>
          <w:lang w:val="lt-LT" w:eastAsia="lt-LT"/>
        </w:rPr>
        <w:t>6. Atliekamas (ar reikalingas) einamasis remontas…………………………………………………....</w:t>
      </w:r>
    </w:p>
    <w:p w14:paraId="79FCCB1D" w14:textId="77777777" w:rsidR="00332F68" w:rsidRDefault="00332F68" w:rsidP="00332F68">
      <w:pPr>
        <w:spacing w:line="340" w:lineRule="atLeast"/>
        <w:jc w:val="both"/>
        <w:rPr>
          <w:lang w:val="lt-LT" w:eastAsia="lt-LT"/>
        </w:rPr>
      </w:pPr>
      <w:r>
        <w:rPr>
          <w:lang w:val="lt-LT" w:eastAsia="lt-LT"/>
        </w:rPr>
        <w:t>…………………………………………………………………………………………………………</w:t>
      </w:r>
    </w:p>
    <w:p w14:paraId="720902C1" w14:textId="77777777" w:rsidR="00332F68" w:rsidRDefault="00332F68" w:rsidP="00332F68">
      <w:pPr>
        <w:spacing w:line="340" w:lineRule="atLeast"/>
        <w:jc w:val="both"/>
        <w:rPr>
          <w:lang w:val="lt-LT" w:eastAsia="lt-LT"/>
        </w:rPr>
      </w:pPr>
      <w:r>
        <w:rPr>
          <w:lang w:val="lt-LT" w:eastAsia="lt-LT"/>
        </w:rPr>
        <w:t>7. Negadina būsto ar nėra dingusi ir ar nesugadinta įranga (santechnikos įranga, viryklė, apskaitos prietaisai).</w:t>
      </w:r>
    </w:p>
    <w:p w14:paraId="5EBBA39E" w14:textId="77777777" w:rsidR="00332F68" w:rsidRDefault="00332F68" w:rsidP="00332F68">
      <w:pPr>
        <w:spacing w:line="340" w:lineRule="atLeast"/>
        <w:jc w:val="both"/>
        <w:rPr>
          <w:lang w:val="lt-LT" w:eastAsia="lt-LT"/>
        </w:rPr>
      </w:pPr>
      <w:r>
        <w:rPr>
          <w:lang w:val="lt-LT" w:eastAsia="lt-LT"/>
        </w:rPr>
        <w:t>8. Savivaldybės ir socialiniame būste palaiko (ar nepalaiko) švarą ir tvarką…………………………..............................................................................................................</w:t>
      </w:r>
    </w:p>
    <w:p w14:paraId="5F80C7D4" w14:textId="77777777" w:rsidR="00332F68" w:rsidRDefault="00332F68" w:rsidP="00332F68">
      <w:pPr>
        <w:rPr>
          <w:lang w:val="lt-LT"/>
        </w:rPr>
      </w:pPr>
      <w:r>
        <w:rPr>
          <w:lang w:val="lt-LT"/>
        </w:rPr>
        <w:t>................................................................................................................................................................</w:t>
      </w:r>
    </w:p>
    <w:p w14:paraId="6A7EEB47" w14:textId="77777777" w:rsidR="00E810BD" w:rsidRPr="00E810BD" w:rsidRDefault="00E810BD" w:rsidP="00E810BD">
      <w:pPr>
        <w:jc w:val="both"/>
        <w:rPr>
          <w:szCs w:val="24"/>
          <w:lang w:val="lt-LT"/>
        </w:rPr>
      </w:pPr>
      <w:r w:rsidRPr="00E810BD">
        <w:rPr>
          <w:szCs w:val="24"/>
          <w:lang w:val="lt-LT"/>
        </w:rPr>
        <w:t>9. Būsto būklės apibūdinimas</w:t>
      </w:r>
    </w:p>
    <w:p w14:paraId="2214E5C7" w14:textId="77777777" w:rsidR="00C1708C" w:rsidRDefault="007D2D91" w:rsidP="00E810BD">
      <w:pPr>
        <w:jc w:val="both"/>
        <w:rPr>
          <w:szCs w:val="24"/>
          <w:lang w:val="lt-LT"/>
        </w:rPr>
      </w:pPr>
      <w:r>
        <w:rPr>
          <w:szCs w:val="24"/>
          <w:lang w:val="lt-LT"/>
        </w:rPr>
        <w:t>9</w:t>
      </w:r>
      <w:r w:rsidR="00E810BD" w:rsidRPr="00E810BD">
        <w:rPr>
          <w:szCs w:val="24"/>
          <w:lang w:val="lt-LT"/>
        </w:rPr>
        <w:t>.1. langų būkl</w:t>
      </w:r>
      <w:r w:rsidR="00C1708C">
        <w:rPr>
          <w:szCs w:val="24"/>
          <w:lang w:val="lt-LT"/>
        </w:rPr>
        <w:t>ė ...................................................................................................................................</w:t>
      </w:r>
    </w:p>
    <w:p w14:paraId="16BFB4C0" w14:textId="77777777" w:rsidR="00E810BD" w:rsidRPr="00E810BD" w:rsidRDefault="007D2D91" w:rsidP="00E810BD">
      <w:pPr>
        <w:jc w:val="both"/>
        <w:rPr>
          <w:szCs w:val="24"/>
          <w:lang w:val="lt-LT"/>
        </w:rPr>
      </w:pPr>
      <w:r>
        <w:rPr>
          <w:szCs w:val="24"/>
          <w:lang w:val="lt-LT"/>
        </w:rPr>
        <w:t>9</w:t>
      </w:r>
      <w:r w:rsidR="00E810BD" w:rsidRPr="00E810BD">
        <w:rPr>
          <w:szCs w:val="24"/>
          <w:lang w:val="lt-LT"/>
        </w:rPr>
        <w:t>.2. durų būklė</w:t>
      </w:r>
      <w:r w:rsidR="00E810BD" w:rsidRPr="00E810BD">
        <w:rPr>
          <w:szCs w:val="24"/>
          <w:lang w:val="lt-LT"/>
        </w:rPr>
        <w:softHyphen/>
      </w:r>
      <w:r w:rsidR="00C1708C">
        <w:rPr>
          <w:szCs w:val="24"/>
          <w:lang w:val="lt-LT"/>
        </w:rPr>
        <w:t xml:space="preserve"> .....................................................................................................................................</w:t>
      </w:r>
    </w:p>
    <w:p w14:paraId="5385D8BB" w14:textId="77777777" w:rsidR="00E810BD" w:rsidRPr="00E810BD" w:rsidRDefault="007D2D91" w:rsidP="00E810BD">
      <w:pPr>
        <w:jc w:val="both"/>
        <w:rPr>
          <w:szCs w:val="24"/>
          <w:lang w:val="lt-LT"/>
        </w:rPr>
      </w:pPr>
      <w:r>
        <w:rPr>
          <w:szCs w:val="24"/>
          <w:lang w:val="lt-LT"/>
        </w:rPr>
        <w:t>9</w:t>
      </w:r>
      <w:r w:rsidR="00C1708C">
        <w:rPr>
          <w:szCs w:val="24"/>
          <w:lang w:val="lt-LT"/>
        </w:rPr>
        <w:t>.3. grindų būklė ..................................................................................................................................</w:t>
      </w:r>
    </w:p>
    <w:p w14:paraId="50D85380" w14:textId="77777777" w:rsidR="00E810BD" w:rsidRPr="00E810BD" w:rsidRDefault="007D2D91" w:rsidP="00E810BD">
      <w:pPr>
        <w:jc w:val="both"/>
        <w:rPr>
          <w:szCs w:val="24"/>
          <w:lang w:val="lt-LT"/>
        </w:rPr>
      </w:pPr>
      <w:r>
        <w:rPr>
          <w:szCs w:val="24"/>
          <w:lang w:val="lt-LT"/>
        </w:rPr>
        <w:t>9</w:t>
      </w:r>
      <w:r w:rsidR="00C1708C">
        <w:rPr>
          <w:szCs w:val="24"/>
          <w:lang w:val="lt-LT"/>
        </w:rPr>
        <w:t>.4. sienų būklė ....................................................................................................................................</w:t>
      </w:r>
    </w:p>
    <w:p w14:paraId="16083FFA" w14:textId="77777777" w:rsidR="00E810BD" w:rsidRPr="00E810BD" w:rsidRDefault="007D2D91" w:rsidP="00E810BD">
      <w:pPr>
        <w:jc w:val="both"/>
        <w:rPr>
          <w:szCs w:val="24"/>
          <w:lang w:val="lt-LT"/>
        </w:rPr>
      </w:pPr>
      <w:r>
        <w:rPr>
          <w:szCs w:val="24"/>
          <w:lang w:val="lt-LT"/>
        </w:rPr>
        <w:t>10</w:t>
      </w:r>
      <w:r w:rsidR="00E810BD" w:rsidRPr="00E810BD">
        <w:rPr>
          <w:szCs w:val="24"/>
          <w:lang w:val="lt-LT"/>
        </w:rPr>
        <w:t>.Virtuvėje įrengta: degiklių dujų (ar) elektros (kas nereikalinga, išbraukti) virykl</w:t>
      </w:r>
      <w:r w:rsidR="00C1708C">
        <w:rPr>
          <w:szCs w:val="24"/>
          <w:lang w:val="lt-LT"/>
        </w:rPr>
        <w:t>ė..................................................................................................................................................</w:t>
      </w:r>
      <w:r w:rsidR="00E810BD" w:rsidRPr="00E810BD">
        <w:rPr>
          <w:szCs w:val="24"/>
          <w:lang w:val="lt-LT"/>
        </w:rPr>
        <w:t>,</w:t>
      </w:r>
    </w:p>
    <w:p w14:paraId="558B1191" w14:textId="77777777" w:rsidR="00E810BD" w:rsidRPr="00E810BD" w:rsidRDefault="00C1708C" w:rsidP="00E810BD">
      <w:pPr>
        <w:jc w:val="both"/>
        <w:rPr>
          <w:szCs w:val="24"/>
          <w:lang w:val="lt-LT"/>
        </w:rPr>
      </w:pPr>
      <w:r>
        <w:rPr>
          <w:szCs w:val="24"/>
          <w:lang w:val="lt-LT"/>
        </w:rPr>
        <w:t>santechnikos prietaisai .......................................................................................................................</w:t>
      </w:r>
      <w:r w:rsidR="00E810BD" w:rsidRPr="00E810BD">
        <w:rPr>
          <w:szCs w:val="24"/>
          <w:lang w:val="lt-LT"/>
        </w:rPr>
        <w:t>.</w:t>
      </w:r>
    </w:p>
    <w:p w14:paraId="532DC6E9" w14:textId="77777777" w:rsidR="00E810BD" w:rsidRPr="00E810BD" w:rsidRDefault="007D2D91" w:rsidP="00E810BD">
      <w:pPr>
        <w:jc w:val="both"/>
        <w:rPr>
          <w:szCs w:val="24"/>
          <w:lang w:val="lt-LT"/>
        </w:rPr>
      </w:pPr>
      <w:r>
        <w:rPr>
          <w:szCs w:val="24"/>
          <w:lang w:val="lt-LT"/>
        </w:rPr>
        <w:t>11</w:t>
      </w:r>
      <w:r w:rsidR="00E810BD" w:rsidRPr="00E810BD">
        <w:rPr>
          <w:szCs w:val="24"/>
          <w:lang w:val="lt-LT"/>
        </w:rPr>
        <w:t>. Vonios patalpos būklės ap</w:t>
      </w:r>
      <w:r w:rsidR="00C1708C">
        <w:rPr>
          <w:szCs w:val="24"/>
          <w:lang w:val="lt-LT"/>
        </w:rPr>
        <w:t>ibūdinimas .............................................................................................</w:t>
      </w:r>
    </w:p>
    <w:p w14:paraId="1E34AD51" w14:textId="77777777" w:rsidR="00E810BD" w:rsidRPr="00E810BD" w:rsidRDefault="00C1708C" w:rsidP="00E810BD">
      <w:pPr>
        <w:jc w:val="both"/>
        <w:rPr>
          <w:szCs w:val="24"/>
          <w:lang w:val="lt-LT"/>
        </w:rPr>
      </w:pPr>
      <w:r>
        <w:rPr>
          <w:szCs w:val="24"/>
          <w:lang w:val="lt-LT"/>
        </w:rPr>
        <w:t>..............................................................................................................................................................</w:t>
      </w:r>
    </w:p>
    <w:p w14:paraId="65E9B9A4" w14:textId="77777777" w:rsidR="00E810BD" w:rsidRPr="00E810BD" w:rsidRDefault="007D2D91" w:rsidP="00E810BD">
      <w:pPr>
        <w:jc w:val="both"/>
        <w:rPr>
          <w:szCs w:val="24"/>
          <w:lang w:val="lt-LT"/>
        </w:rPr>
      </w:pPr>
      <w:r>
        <w:rPr>
          <w:szCs w:val="24"/>
          <w:lang w:val="lt-LT"/>
        </w:rPr>
        <w:t>12</w:t>
      </w:r>
      <w:r w:rsidR="00C1708C">
        <w:rPr>
          <w:szCs w:val="24"/>
          <w:lang w:val="lt-LT"/>
        </w:rPr>
        <w:t>. Vonios įranga................................................................................................................................</w:t>
      </w:r>
    </w:p>
    <w:p w14:paraId="5283B1C7" w14:textId="77777777" w:rsidR="00E810BD" w:rsidRPr="00E810BD" w:rsidRDefault="00E810BD" w:rsidP="00E810BD">
      <w:pPr>
        <w:jc w:val="both"/>
        <w:rPr>
          <w:szCs w:val="24"/>
          <w:lang w:val="lt-LT"/>
        </w:rPr>
      </w:pPr>
    </w:p>
    <w:p w14:paraId="2147FA09" w14:textId="77777777" w:rsidR="00E810BD" w:rsidRDefault="007D2D91" w:rsidP="00E810BD">
      <w:pPr>
        <w:jc w:val="both"/>
        <w:rPr>
          <w:szCs w:val="24"/>
          <w:lang w:val="lt-LT"/>
        </w:rPr>
      </w:pPr>
      <w:r>
        <w:rPr>
          <w:szCs w:val="24"/>
          <w:lang w:val="lt-LT"/>
        </w:rPr>
        <w:t>13</w:t>
      </w:r>
      <w:r w:rsidR="00E810BD" w:rsidRPr="00E810BD">
        <w:rPr>
          <w:szCs w:val="24"/>
          <w:lang w:val="lt-LT"/>
        </w:rPr>
        <w:t>. Sanitarinio mazgo patalpos būklės apibūdini</w:t>
      </w:r>
      <w:r w:rsidR="00C1708C">
        <w:rPr>
          <w:szCs w:val="24"/>
          <w:lang w:val="lt-LT"/>
        </w:rPr>
        <w:t xml:space="preserve">mas.......................................................................... </w:t>
      </w:r>
    </w:p>
    <w:p w14:paraId="614FDD78" w14:textId="77777777" w:rsidR="00C1708C" w:rsidRPr="00E810BD" w:rsidRDefault="00C1708C" w:rsidP="00E810BD">
      <w:pPr>
        <w:jc w:val="both"/>
        <w:rPr>
          <w:szCs w:val="24"/>
          <w:lang w:val="lt-LT"/>
        </w:rPr>
      </w:pPr>
      <w:r>
        <w:rPr>
          <w:szCs w:val="24"/>
          <w:lang w:val="lt-LT"/>
        </w:rPr>
        <w:t>..............................................................................................................................................................</w:t>
      </w:r>
    </w:p>
    <w:p w14:paraId="4FF03942" w14:textId="77777777" w:rsidR="00E810BD" w:rsidRPr="00E810BD" w:rsidRDefault="007D2D91" w:rsidP="00E810BD">
      <w:pPr>
        <w:jc w:val="both"/>
        <w:rPr>
          <w:szCs w:val="24"/>
          <w:lang w:val="lt-LT"/>
        </w:rPr>
      </w:pPr>
      <w:r>
        <w:rPr>
          <w:szCs w:val="24"/>
          <w:lang w:val="lt-LT"/>
        </w:rPr>
        <w:t>13</w:t>
      </w:r>
      <w:r w:rsidR="00E810BD" w:rsidRPr="00E810BD">
        <w:rPr>
          <w:szCs w:val="24"/>
          <w:lang w:val="lt-LT"/>
        </w:rPr>
        <w:t>.1. Sanitarinio mazgo įran</w:t>
      </w:r>
      <w:r w:rsidR="00C1708C">
        <w:rPr>
          <w:szCs w:val="24"/>
          <w:lang w:val="lt-LT"/>
        </w:rPr>
        <w:t>ga ................................................................................</w:t>
      </w:r>
      <w:r>
        <w:rPr>
          <w:szCs w:val="24"/>
          <w:lang w:val="lt-LT"/>
        </w:rPr>
        <w:t>.............................</w:t>
      </w:r>
    </w:p>
    <w:p w14:paraId="4DD16BB2" w14:textId="77777777" w:rsidR="00E810BD" w:rsidRPr="00E810BD" w:rsidRDefault="00E810BD" w:rsidP="00E810BD">
      <w:pPr>
        <w:jc w:val="both"/>
        <w:rPr>
          <w:szCs w:val="24"/>
          <w:lang w:val="lt-LT"/>
        </w:rPr>
      </w:pPr>
      <w:r w:rsidRPr="00E810BD">
        <w:rPr>
          <w:szCs w:val="24"/>
          <w:lang w:val="lt-LT"/>
        </w:rPr>
        <w:t>8. Pagalbinė</w:t>
      </w:r>
      <w:r w:rsidR="00C1708C">
        <w:rPr>
          <w:szCs w:val="24"/>
          <w:lang w:val="lt-LT"/>
        </w:rPr>
        <w:t>s patalpos .........................................................................................................................</w:t>
      </w:r>
    </w:p>
    <w:p w14:paraId="761D79E1" w14:textId="77777777" w:rsidR="00E810BD" w:rsidRDefault="00E810BD" w:rsidP="00E810BD">
      <w:pPr>
        <w:jc w:val="both"/>
        <w:rPr>
          <w:szCs w:val="24"/>
          <w:lang w:val="lt-LT"/>
        </w:rPr>
      </w:pPr>
      <w:r w:rsidRPr="00E810BD">
        <w:rPr>
          <w:szCs w:val="24"/>
          <w:lang w:val="lt-LT"/>
        </w:rPr>
        <w:t>(patalpų pavadinimas ir trumpas apibūdinimas:  adresas, registro numeris, unikalus numeris, patalpų plotai)</w:t>
      </w:r>
    </w:p>
    <w:p w14:paraId="63D9B45B" w14:textId="77777777" w:rsidR="00C1708C" w:rsidRPr="00E810BD" w:rsidRDefault="00C1708C" w:rsidP="00E810BD">
      <w:pPr>
        <w:jc w:val="both"/>
        <w:rPr>
          <w:szCs w:val="24"/>
          <w:lang w:val="lt-LT"/>
        </w:rPr>
      </w:pPr>
      <w:r>
        <w:rPr>
          <w:szCs w:val="24"/>
          <w:lang w:val="lt-LT"/>
        </w:rPr>
        <w:t>..............................................................................................................................................................</w:t>
      </w:r>
    </w:p>
    <w:p w14:paraId="31E8FE92" w14:textId="77777777" w:rsidR="00E810BD" w:rsidRPr="00E810BD" w:rsidRDefault="007D2D91" w:rsidP="00E810BD">
      <w:pPr>
        <w:jc w:val="both"/>
        <w:rPr>
          <w:szCs w:val="24"/>
          <w:lang w:val="lt-LT"/>
        </w:rPr>
      </w:pPr>
      <w:r>
        <w:rPr>
          <w:szCs w:val="24"/>
          <w:lang w:val="lt-LT"/>
        </w:rPr>
        <w:t>..............................................................................................................................................................</w:t>
      </w:r>
    </w:p>
    <w:p w14:paraId="527AF603" w14:textId="77777777" w:rsidR="00E810BD" w:rsidRPr="00E810BD" w:rsidRDefault="00E810BD" w:rsidP="00E810BD">
      <w:pPr>
        <w:jc w:val="both"/>
        <w:rPr>
          <w:szCs w:val="24"/>
          <w:lang w:val="lt-LT"/>
        </w:rPr>
      </w:pPr>
      <w:r w:rsidRPr="00E810BD">
        <w:rPr>
          <w:szCs w:val="24"/>
          <w:lang w:val="lt-LT"/>
        </w:rPr>
        <w:t>Gyvenamosiose patalp</w:t>
      </w:r>
      <w:r w:rsidR="007D2D91">
        <w:rPr>
          <w:szCs w:val="24"/>
          <w:lang w:val="lt-LT"/>
        </w:rPr>
        <w:t>ose yra:.............................................................................................................</w:t>
      </w:r>
    </w:p>
    <w:p w14:paraId="523CBC29" w14:textId="77777777" w:rsidR="00E810BD" w:rsidRPr="00E810BD" w:rsidRDefault="00E810BD" w:rsidP="00E810BD">
      <w:pPr>
        <w:jc w:val="both"/>
        <w:rPr>
          <w:szCs w:val="24"/>
          <w:lang w:val="lt-LT"/>
        </w:rPr>
      </w:pPr>
      <w:r w:rsidRPr="00E810BD">
        <w:rPr>
          <w:szCs w:val="24"/>
          <w:lang w:val="lt-LT"/>
        </w:rPr>
        <w:t>(krosnis, centrinis šildymas, vandentiekis, kanalizacija, elektros apšvietimas, apskaitos įrenginiai ir jų parodymai ir kt.)</w:t>
      </w:r>
    </w:p>
    <w:p w14:paraId="7F0B6062" w14:textId="77777777" w:rsidR="00E810BD" w:rsidRPr="00E810BD" w:rsidRDefault="007D2D91" w:rsidP="00E810BD">
      <w:pPr>
        <w:jc w:val="both"/>
        <w:rPr>
          <w:szCs w:val="24"/>
          <w:lang w:val="lt-LT"/>
        </w:rPr>
      </w:pPr>
      <w:r>
        <w:rPr>
          <w:szCs w:val="24"/>
          <w:lang w:val="lt-LT"/>
        </w:rPr>
        <w:t>Krosninis šildymas (būklė)...................................................................................................................</w:t>
      </w:r>
    </w:p>
    <w:p w14:paraId="727D9A97" w14:textId="77777777" w:rsidR="00E810BD" w:rsidRPr="00E810BD" w:rsidRDefault="007D2D91" w:rsidP="00E810BD">
      <w:pPr>
        <w:jc w:val="both"/>
        <w:rPr>
          <w:szCs w:val="24"/>
          <w:lang w:val="lt-LT"/>
        </w:rPr>
      </w:pPr>
      <w:r>
        <w:rPr>
          <w:szCs w:val="24"/>
          <w:lang w:val="lt-LT"/>
        </w:rPr>
        <w:t>Centrinis šildymas (būklė)....................................................................................................................</w:t>
      </w:r>
    </w:p>
    <w:p w14:paraId="57A090F5" w14:textId="77777777" w:rsidR="00E810BD" w:rsidRPr="00E810BD" w:rsidRDefault="007D2D91" w:rsidP="00E810BD">
      <w:pPr>
        <w:jc w:val="both"/>
        <w:rPr>
          <w:szCs w:val="24"/>
          <w:lang w:val="lt-LT"/>
        </w:rPr>
      </w:pPr>
      <w:r>
        <w:rPr>
          <w:szCs w:val="24"/>
          <w:lang w:val="lt-LT"/>
        </w:rPr>
        <w:t>Vandentiekis (būklė)............................................................................................................................</w:t>
      </w:r>
    </w:p>
    <w:p w14:paraId="45E5FBD1" w14:textId="77777777" w:rsidR="00E810BD" w:rsidRPr="00E810BD" w:rsidRDefault="00E810BD" w:rsidP="00E810BD">
      <w:pPr>
        <w:jc w:val="both"/>
        <w:rPr>
          <w:szCs w:val="24"/>
          <w:lang w:val="lt-LT"/>
        </w:rPr>
      </w:pPr>
      <w:r w:rsidRPr="00E810BD">
        <w:rPr>
          <w:szCs w:val="24"/>
          <w:lang w:val="lt-LT"/>
        </w:rPr>
        <w:t>Kana</w:t>
      </w:r>
      <w:r w:rsidR="007D2D91">
        <w:rPr>
          <w:szCs w:val="24"/>
          <w:lang w:val="lt-LT"/>
        </w:rPr>
        <w:t>lizacija (būklė) ............................................................................................................................</w:t>
      </w:r>
    </w:p>
    <w:p w14:paraId="22FA6196" w14:textId="77777777" w:rsidR="00E810BD" w:rsidRPr="00E810BD" w:rsidRDefault="007D2D91" w:rsidP="00E810BD">
      <w:pPr>
        <w:jc w:val="both"/>
        <w:rPr>
          <w:szCs w:val="24"/>
          <w:lang w:val="lt-LT"/>
        </w:rPr>
      </w:pPr>
      <w:r>
        <w:rPr>
          <w:szCs w:val="24"/>
          <w:lang w:val="lt-LT"/>
        </w:rPr>
        <w:t>Elektros apšvietimas ............................................................................................................................</w:t>
      </w:r>
    </w:p>
    <w:p w14:paraId="7A7E771A" w14:textId="77777777" w:rsidR="00332F68" w:rsidRPr="00E810BD" w:rsidRDefault="00332F68" w:rsidP="00332F68">
      <w:pPr>
        <w:rPr>
          <w:szCs w:val="24"/>
          <w:lang w:val="lt-LT"/>
        </w:rPr>
      </w:pPr>
    </w:p>
    <w:p w14:paraId="60AC28D0" w14:textId="77777777" w:rsidR="00332F68" w:rsidRPr="00E810BD" w:rsidRDefault="00332F68" w:rsidP="00332F68">
      <w:pPr>
        <w:rPr>
          <w:szCs w:val="24"/>
          <w:lang w:val="lt-LT"/>
        </w:rPr>
      </w:pPr>
      <w:r w:rsidRPr="00E810BD">
        <w:rPr>
          <w:szCs w:val="24"/>
          <w:lang w:val="lt-LT"/>
        </w:rPr>
        <w:t>Pasiūlymai, įspėjimai nuomininkui........................................................................................................</w:t>
      </w:r>
    </w:p>
    <w:p w14:paraId="47A6A3E1" w14:textId="77777777" w:rsidR="00332F68" w:rsidRPr="00E810BD" w:rsidRDefault="00332F68" w:rsidP="00332F68">
      <w:pPr>
        <w:rPr>
          <w:szCs w:val="24"/>
          <w:lang w:val="lt-LT"/>
        </w:rPr>
      </w:pPr>
      <w:r w:rsidRPr="00E810BD">
        <w:rPr>
          <w:szCs w:val="24"/>
          <w:lang w:val="lt-LT"/>
        </w:rPr>
        <w:t xml:space="preserve">............................................................................................................................................................... </w:t>
      </w:r>
    </w:p>
    <w:p w14:paraId="5EE9D34A" w14:textId="77777777" w:rsidR="00332F68" w:rsidRPr="00E810BD" w:rsidRDefault="00332F68" w:rsidP="00332F68">
      <w:pPr>
        <w:rPr>
          <w:szCs w:val="24"/>
          <w:lang w:val="lt-LT"/>
        </w:rPr>
      </w:pPr>
      <w:r w:rsidRPr="00E810BD">
        <w:rPr>
          <w:szCs w:val="24"/>
          <w:lang w:val="lt-LT"/>
        </w:rPr>
        <w:t>...............................................................................................................................................................</w:t>
      </w:r>
    </w:p>
    <w:p w14:paraId="4B5BB4F2" w14:textId="77777777" w:rsidR="00332F68" w:rsidRPr="00E810BD" w:rsidRDefault="00332F68" w:rsidP="00332F68">
      <w:pPr>
        <w:rPr>
          <w:szCs w:val="24"/>
          <w:lang w:val="lt-LT"/>
        </w:rPr>
      </w:pPr>
      <w:r w:rsidRPr="00E810BD">
        <w:rPr>
          <w:szCs w:val="24"/>
          <w:lang w:val="lt-LT"/>
        </w:rPr>
        <w:t xml:space="preserve">Patikrą atliko </w:t>
      </w:r>
    </w:p>
    <w:p w14:paraId="18397372" w14:textId="77777777" w:rsidR="00332F68" w:rsidRPr="00E810BD" w:rsidRDefault="00332F68" w:rsidP="00332F68">
      <w:pPr>
        <w:rPr>
          <w:szCs w:val="24"/>
          <w:lang w:val="lt-LT"/>
        </w:rPr>
      </w:pPr>
    </w:p>
    <w:p w14:paraId="6F0E937C" w14:textId="77777777" w:rsidR="00332F68" w:rsidRPr="00E810BD" w:rsidRDefault="00332F68" w:rsidP="00332F68">
      <w:pPr>
        <w:rPr>
          <w:szCs w:val="24"/>
          <w:lang w:val="lt-LT"/>
        </w:rPr>
      </w:pPr>
      <w:r w:rsidRPr="00E810BD">
        <w:rPr>
          <w:szCs w:val="24"/>
          <w:lang w:val="lt-LT"/>
        </w:rPr>
        <w:t>Vardas pavardė                                                                              parašas</w:t>
      </w:r>
    </w:p>
    <w:p w14:paraId="1D3CE94B" w14:textId="77777777" w:rsidR="00332F68" w:rsidRPr="00E810BD" w:rsidRDefault="00332F68" w:rsidP="00332F68">
      <w:pPr>
        <w:rPr>
          <w:szCs w:val="24"/>
          <w:lang w:val="lt-LT"/>
        </w:rPr>
      </w:pPr>
    </w:p>
    <w:p w14:paraId="44CEB5CB" w14:textId="77777777" w:rsidR="00332F68" w:rsidRPr="00E810BD" w:rsidRDefault="00332F68" w:rsidP="00332F68">
      <w:pPr>
        <w:rPr>
          <w:szCs w:val="24"/>
          <w:lang w:val="lt-LT"/>
        </w:rPr>
      </w:pPr>
      <w:r w:rsidRPr="00E810BD">
        <w:rPr>
          <w:szCs w:val="24"/>
          <w:lang w:val="lt-LT"/>
        </w:rPr>
        <w:t>Vardas pavardė                                                                              parašas</w:t>
      </w:r>
    </w:p>
    <w:p w14:paraId="4920F487" w14:textId="77777777" w:rsidR="00332F68" w:rsidRPr="00E810BD" w:rsidRDefault="00332F68" w:rsidP="00332F68">
      <w:pPr>
        <w:rPr>
          <w:szCs w:val="24"/>
          <w:lang w:val="lt-LT"/>
        </w:rPr>
      </w:pPr>
    </w:p>
    <w:p w14:paraId="1051B956" w14:textId="77777777" w:rsidR="00332F68" w:rsidRPr="00E810BD" w:rsidRDefault="00332F68" w:rsidP="00332F68">
      <w:pPr>
        <w:rPr>
          <w:szCs w:val="24"/>
          <w:lang w:val="lt-LT"/>
        </w:rPr>
      </w:pPr>
      <w:r w:rsidRPr="00E810BD">
        <w:rPr>
          <w:szCs w:val="24"/>
          <w:lang w:val="lt-LT"/>
        </w:rPr>
        <w:t>Nuomininko vardas pavardė                                                         parašas</w:t>
      </w:r>
    </w:p>
    <w:p w14:paraId="2A3FC700" w14:textId="77777777" w:rsidR="00332F68" w:rsidRPr="00E810BD" w:rsidRDefault="00332F68" w:rsidP="00332F68">
      <w:pPr>
        <w:rPr>
          <w:szCs w:val="24"/>
          <w:lang w:val="lt-LT"/>
        </w:rPr>
      </w:pPr>
    </w:p>
    <w:p w14:paraId="6BC20BA9" w14:textId="77777777" w:rsidR="00332F68" w:rsidRDefault="00332F68" w:rsidP="00B33DF2">
      <w:r w:rsidRPr="00E810BD">
        <w:rPr>
          <w:szCs w:val="24"/>
          <w:lang w:val="lt-LT"/>
        </w:rPr>
        <w:t>Subnuomininko vardas pavardė                                                   parašas</w:t>
      </w:r>
      <w:r w:rsidR="007D2D91">
        <w:rPr>
          <w:szCs w:val="24"/>
          <w:lang w:val="lt-LT"/>
        </w:rPr>
        <w:t xml:space="preserve"> </w:t>
      </w:r>
    </w:p>
    <w:p w14:paraId="0E46493C" w14:textId="77777777" w:rsidR="009A237C" w:rsidRDefault="009A237C">
      <w:pPr>
        <w:tabs>
          <w:tab w:val="clear" w:pos="1293"/>
        </w:tabs>
        <w:rPr>
          <w:lang w:val="lt-LT"/>
        </w:rPr>
      </w:pPr>
    </w:p>
    <w:sectPr w:rsidR="009A237C" w:rsidSect="007B2565">
      <w:type w:val="continuous"/>
      <w:pgSz w:w="11906" w:h="16838"/>
      <w:pgMar w:top="1134" w:right="567" w:bottom="1134" w:left="1701" w:header="567" w:footer="54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AEF" w14:textId="77777777" w:rsidR="00C93206" w:rsidRDefault="00C93206">
      <w:r>
        <w:separator/>
      </w:r>
    </w:p>
  </w:endnote>
  <w:endnote w:type="continuationSeparator" w:id="0">
    <w:p w14:paraId="7CD480B4" w14:textId="77777777" w:rsidR="00C93206" w:rsidRDefault="00C9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55FE" w14:textId="77777777" w:rsidR="007D2D91" w:rsidRDefault="004D084F">
    <w:pPr>
      <w:pStyle w:val="Footer"/>
      <w:jc w:val="right"/>
    </w:pPr>
    <w:r>
      <w:rPr>
        <w:noProof/>
      </w:rPr>
      <w:fldChar w:fldCharType="begin"/>
    </w:r>
    <w:r w:rsidR="002E256D">
      <w:rPr>
        <w:noProof/>
      </w:rPr>
      <w:instrText xml:space="preserve"> FILENAME </w:instrText>
    </w:r>
    <w:r>
      <w:rPr>
        <w:noProof/>
      </w:rPr>
      <w:fldChar w:fldCharType="separate"/>
    </w:r>
    <w:r w:rsidR="007D2D91">
      <w:rPr>
        <w:noProof/>
      </w:rPr>
      <w:t>TE5AI-99</w:t>
    </w:r>
    <w:r>
      <w:rPr>
        <w:noProof/>
      </w:rPr>
      <w:fldChar w:fldCharType="end"/>
    </w:r>
    <w:r w:rsidR="007D2D9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2940" w14:textId="77777777" w:rsidR="00C93206" w:rsidRDefault="00C93206">
      <w:r>
        <w:separator/>
      </w:r>
    </w:p>
  </w:footnote>
  <w:footnote w:type="continuationSeparator" w:id="0">
    <w:p w14:paraId="62DDD0C5" w14:textId="77777777" w:rsidR="00C93206" w:rsidRDefault="00C93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E32F6"/>
    <w:multiLevelType w:val="hybridMultilevel"/>
    <w:tmpl w:val="A72276B6"/>
    <w:lvl w:ilvl="0" w:tplc="0427000F">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154026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02"/>
  <w:hyphenationZone w:val="396"/>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37C"/>
    <w:rsid w:val="00003676"/>
    <w:rsid w:val="00014F27"/>
    <w:rsid w:val="00020988"/>
    <w:rsid w:val="000269A4"/>
    <w:rsid w:val="00030FFF"/>
    <w:rsid w:val="00063DE0"/>
    <w:rsid w:val="0007137F"/>
    <w:rsid w:val="00084568"/>
    <w:rsid w:val="000A1087"/>
    <w:rsid w:val="000A2849"/>
    <w:rsid w:val="000C366B"/>
    <w:rsid w:val="000C4060"/>
    <w:rsid w:val="001107AF"/>
    <w:rsid w:val="00122AAF"/>
    <w:rsid w:val="0012533F"/>
    <w:rsid w:val="00125AD7"/>
    <w:rsid w:val="0013245D"/>
    <w:rsid w:val="001433E4"/>
    <w:rsid w:val="00157138"/>
    <w:rsid w:val="00165E49"/>
    <w:rsid w:val="001719EE"/>
    <w:rsid w:val="00172DB5"/>
    <w:rsid w:val="001747A1"/>
    <w:rsid w:val="001818A3"/>
    <w:rsid w:val="00191E5C"/>
    <w:rsid w:val="001956A4"/>
    <w:rsid w:val="001A44F8"/>
    <w:rsid w:val="001B38EE"/>
    <w:rsid w:val="001D500A"/>
    <w:rsid w:val="001D7569"/>
    <w:rsid w:val="001E089C"/>
    <w:rsid w:val="001E3CAD"/>
    <w:rsid w:val="001F108C"/>
    <w:rsid w:val="001F2A83"/>
    <w:rsid w:val="001F5C9F"/>
    <w:rsid w:val="00200975"/>
    <w:rsid w:val="00213E68"/>
    <w:rsid w:val="00221FC5"/>
    <w:rsid w:val="002379F2"/>
    <w:rsid w:val="00240379"/>
    <w:rsid w:val="002406A3"/>
    <w:rsid w:val="00240DC1"/>
    <w:rsid w:val="0025533B"/>
    <w:rsid w:val="00263B38"/>
    <w:rsid w:val="00276C6C"/>
    <w:rsid w:val="0028354C"/>
    <w:rsid w:val="00292F0B"/>
    <w:rsid w:val="002935BB"/>
    <w:rsid w:val="002A6D51"/>
    <w:rsid w:val="002A7284"/>
    <w:rsid w:val="002C1A8D"/>
    <w:rsid w:val="002C483A"/>
    <w:rsid w:val="002D5645"/>
    <w:rsid w:val="002E256D"/>
    <w:rsid w:val="002E4DA4"/>
    <w:rsid w:val="002F0D9C"/>
    <w:rsid w:val="00300D8A"/>
    <w:rsid w:val="00315EB8"/>
    <w:rsid w:val="00323357"/>
    <w:rsid w:val="003258F1"/>
    <w:rsid w:val="00332F68"/>
    <w:rsid w:val="00350916"/>
    <w:rsid w:val="0035404C"/>
    <w:rsid w:val="00356816"/>
    <w:rsid w:val="00365CB7"/>
    <w:rsid w:val="00370232"/>
    <w:rsid w:val="00376023"/>
    <w:rsid w:val="003859FC"/>
    <w:rsid w:val="00391D6E"/>
    <w:rsid w:val="0039698B"/>
    <w:rsid w:val="003A53D4"/>
    <w:rsid w:val="003A73EA"/>
    <w:rsid w:val="003F77F1"/>
    <w:rsid w:val="004160FD"/>
    <w:rsid w:val="004167B2"/>
    <w:rsid w:val="00436C94"/>
    <w:rsid w:val="00446253"/>
    <w:rsid w:val="00446D01"/>
    <w:rsid w:val="0047070D"/>
    <w:rsid w:val="00477442"/>
    <w:rsid w:val="00477929"/>
    <w:rsid w:val="00487484"/>
    <w:rsid w:val="00491753"/>
    <w:rsid w:val="004A13FF"/>
    <w:rsid w:val="004A6497"/>
    <w:rsid w:val="004B15B3"/>
    <w:rsid w:val="004B4D80"/>
    <w:rsid w:val="004C6F1B"/>
    <w:rsid w:val="004D084F"/>
    <w:rsid w:val="004D46E3"/>
    <w:rsid w:val="004E06FC"/>
    <w:rsid w:val="004F1774"/>
    <w:rsid w:val="004F2950"/>
    <w:rsid w:val="004F5F75"/>
    <w:rsid w:val="004F7820"/>
    <w:rsid w:val="005000C8"/>
    <w:rsid w:val="00512BE0"/>
    <w:rsid w:val="00521727"/>
    <w:rsid w:val="00523270"/>
    <w:rsid w:val="00523AE9"/>
    <w:rsid w:val="005260A5"/>
    <w:rsid w:val="005357A1"/>
    <w:rsid w:val="005461CF"/>
    <w:rsid w:val="0055791A"/>
    <w:rsid w:val="005838A6"/>
    <w:rsid w:val="00585F74"/>
    <w:rsid w:val="005910A1"/>
    <w:rsid w:val="00592D1F"/>
    <w:rsid w:val="005955ED"/>
    <w:rsid w:val="005A61CC"/>
    <w:rsid w:val="005B5057"/>
    <w:rsid w:val="005D6B39"/>
    <w:rsid w:val="005E6193"/>
    <w:rsid w:val="005E78CB"/>
    <w:rsid w:val="005F02DE"/>
    <w:rsid w:val="005F35E8"/>
    <w:rsid w:val="00613D3B"/>
    <w:rsid w:val="006402C4"/>
    <w:rsid w:val="006415C3"/>
    <w:rsid w:val="0064528F"/>
    <w:rsid w:val="006632B4"/>
    <w:rsid w:val="00666234"/>
    <w:rsid w:val="0067428B"/>
    <w:rsid w:val="0069449B"/>
    <w:rsid w:val="006D70E4"/>
    <w:rsid w:val="006D7C35"/>
    <w:rsid w:val="006E46BB"/>
    <w:rsid w:val="006F2980"/>
    <w:rsid w:val="006F3717"/>
    <w:rsid w:val="0071053E"/>
    <w:rsid w:val="00725B5D"/>
    <w:rsid w:val="007358D7"/>
    <w:rsid w:val="007449E1"/>
    <w:rsid w:val="007767FC"/>
    <w:rsid w:val="00782C4D"/>
    <w:rsid w:val="00783189"/>
    <w:rsid w:val="00794C12"/>
    <w:rsid w:val="007979D1"/>
    <w:rsid w:val="00797BB8"/>
    <w:rsid w:val="007A10E0"/>
    <w:rsid w:val="007A344C"/>
    <w:rsid w:val="007A5CFB"/>
    <w:rsid w:val="007B2565"/>
    <w:rsid w:val="007B546E"/>
    <w:rsid w:val="007B5B0C"/>
    <w:rsid w:val="007B73B8"/>
    <w:rsid w:val="007C6262"/>
    <w:rsid w:val="007D2D91"/>
    <w:rsid w:val="007D7CF5"/>
    <w:rsid w:val="007F04CD"/>
    <w:rsid w:val="007F3DA6"/>
    <w:rsid w:val="007F497C"/>
    <w:rsid w:val="007F4B7C"/>
    <w:rsid w:val="00800424"/>
    <w:rsid w:val="00805145"/>
    <w:rsid w:val="00817656"/>
    <w:rsid w:val="008610BD"/>
    <w:rsid w:val="00867351"/>
    <w:rsid w:val="008905F3"/>
    <w:rsid w:val="008B6E37"/>
    <w:rsid w:val="008D0CE6"/>
    <w:rsid w:val="008D1C29"/>
    <w:rsid w:val="008E06CE"/>
    <w:rsid w:val="008E3A6E"/>
    <w:rsid w:val="008F0194"/>
    <w:rsid w:val="008F036C"/>
    <w:rsid w:val="00914A19"/>
    <w:rsid w:val="00917C02"/>
    <w:rsid w:val="00920BDB"/>
    <w:rsid w:val="00921D3F"/>
    <w:rsid w:val="00940374"/>
    <w:rsid w:val="009428B2"/>
    <w:rsid w:val="00944001"/>
    <w:rsid w:val="0094773C"/>
    <w:rsid w:val="0095649F"/>
    <w:rsid w:val="009660FD"/>
    <w:rsid w:val="00995AFC"/>
    <w:rsid w:val="009A237C"/>
    <w:rsid w:val="009C0C8F"/>
    <w:rsid w:val="009C4172"/>
    <w:rsid w:val="009D0F10"/>
    <w:rsid w:val="009E3F2F"/>
    <w:rsid w:val="009E6F3C"/>
    <w:rsid w:val="009F1145"/>
    <w:rsid w:val="009F24D8"/>
    <w:rsid w:val="00A12457"/>
    <w:rsid w:val="00A24A6E"/>
    <w:rsid w:val="00A25C4C"/>
    <w:rsid w:val="00A31DAB"/>
    <w:rsid w:val="00A424BA"/>
    <w:rsid w:val="00A5058F"/>
    <w:rsid w:val="00A54E0E"/>
    <w:rsid w:val="00A60971"/>
    <w:rsid w:val="00A62701"/>
    <w:rsid w:val="00A71E6D"/>
    <w:rsid w:val="00A8085C"/>
    <w:rsid w:val="00A93F24"/>
    <w:rsid w:val="00A95331"/>
    <w:rsid w:val="00AB04B7"/>
    <w:rsid w:val="00AB2B73"/>
    <w:rsid w:val="00AC6118"/>
    <w:rsid w:val="00AD08F2"/>
    <w:rsid w:val="00AD1239"/>
    <w:rsid w:val="00AD196F"/>
    <w:rsid w:val="00AD636B"/>
    <w:rsid w:val="00AE5A6B"/>
    <w:rsid w:val="00B03402"/>
    <w:rsid w:val="00B14C4F"/>
    <w:rsid w:val="00B16DD9"/>
    <w:rsid w:val="00B33DF2"/>
    <w:rsid w:val="00B53740"/>
    <w:rsid w:val="00B632C2"/>
    <w:rsid w:val="00B77DC0"/>
    <w:rsid w:val="00B95E33"/>
    <w:rsid w:val="00BA644A"/>
    <w:rsid w:val="00BB458C"/>
    <w:rsid w:val="00BC0BD0"/>
    <w:rsid w:val="00BC7E6B"/>
    <w:rsid w:val="00BE21DC"/>
    <w:rsid w:val="00C054C6"/>
    <w:rsid w:val="00C07752"/>
    <w:rsid w:val="00C13BE5"/>
    <w:rsid w:val="00C1708C"/>
    <w:rsid w:val="00C17ADF"/>
    <w:rsid w:val="00C23A36"/>
    <w:rsid w:val="00C3416A"/>
    <w:rsid w:val="00C36829"/>
    <w:rsid w:val="00C53E1E"/>
    <w:rsid w:val="00C63203"/>
    <w:rsid w:val="00C63977"/>
    <w:rsid w:val="00C872E7"/>
    <w:rsid w:val="00C93206"/>
    <w:rsid w:val="00C9581A"/>
    <w:rsid w:val="00C96856"/>
    <w:rsid w:val="00CA37CC"/>
    <w:rsid w:val="00CB6EB6"/>
    <w:rsid w:val="00CC158B"/>
    <w:rsid w:val="00CF2391"/>
    <w:rsid w:val="00CF6F9F"/>
    <w:rsid w:val="00D2195F"/>
    <w:rsid w:val="00D31DD4"/>
    <w:rsid w:val="00D32E5E"/>
    <w:rsid w:val="00D400BB"/>
    <w:rsid w:val="00D5024B"/>
    <w:rsid w:val="00D53912"/>
    <w:rsid w:val="00D57584"/>
    <w:rsid w:val="00D577E5"/>
    <w:rsid w:val="00D6576A"/>
    <w:rsid w:val="00D83EED"/>
    <w:rsid w:val="00D94204"/>
    <w:rsid w:val="00DA50F3"/>
    <w:rsid w:val="00DA5776"/>
    <w:rsid w:val="00DB1FB5"/>
    <w:rsid w:val="00DB4E49"/>
    <w:rsid w:val="00DB511C"/>
    <w:rsid w:val="00DC6EF7"/>
    <w:rsid w:val="00DE21EA"/>
    <w:rsid w:val="00DF4085"/>
    <w:rsid w:val="00E02419"/>
    <w:rsid w:val="00E031A1"/>
    <w:rsid w:val="00E040AC"/>
    <w:rsid w:val="00E17433"/>
    <w:rsid w:val="00E322D7"/>
    <w:rsid w:val="00E362DD"/>
    <w:rsid w:val="00E6518F"/>
    <w:rsid w:val="00E7085E"/>
    <w:rsid w:val="00E754C8"/>
    <w:rsid w:val="00E810BD"/>
    <w:rsid w:val="00E82336"/>
    <w:rsid w:val="00E86B68"/>
    <w:rsid w:val="00E93EF8"/>
    <w:rsid w:val="00EB5CC3"/>
    <w:rsid w:val="00EB6998"/>
    <w:rsid w:val="00EC231A"/>
    <w:rsid w:val="00EC374B"/>
    <w:rsid w:val="00EF3848"/>
    <w:rsid w:val="00EF5654"/>
    <w:rsid w:val="00F00DAF"/>
    <w:rsid w:val="00F04BD0"/>
    <w:rsid w:val="00F158F7"/>
    <w:rsid w:val="00F17AC9"/>
    <w:rsid w:val="00F26576"/>
    <w:rsid w:val="00F409BB"/>
    <w:rsid w:val="00F43E75"/>
    <w:rsid w:val="00F5417B"/>
    <w:rsid w:val="00F66F49"/>
    <w:rsid w:val="00F6770B"/>
    <w:rsid w:val="00F95085"/>
    <w:rsid w:val="00FC0117"/>
    <w:rsid w:val="00FC1D3E"/>
    <w:rsid w:val="00FC329D"/>
    <w:rsid w:val="00FD0ADB"/>
    <w:rsid w:val="00FE1D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AF8F8"/>
  <w15:chartTrackingRefBased/>
  <w15:docId w15:val="{70334AF9-C3A8-43FF-A735-C781C1E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C4D"/>
    <w:pPr>
      <w:tabs>
        <w:tab w:val="left" w:pos="1293"/>
      </w:tabs>
      <w:overflowPunct w:val="0"/>
      <w:autoSpaceDE w:val="0"/>
      <w:autoSpaceDN w:val="0"/>
      <w:adjustRightInd w:val="0"/>
      <w:textAlignment w:val="baseline"/>
    </w:pPr>
    <w:rPr>
      <w:sz w:val="24"/>
      <w:lang w:val="en-GB" w:eastAsia="en-US"/>
    </w:rPr>
  </w:style>
  <w:style w:type="paragraph" w:styleId="Heading1">
    <w:name w:val="heading 1"/>
    <w:basedOn w:val="Normal"/>
    <w:next w:val="Normal"/>
    <w:qFormat/>
    <w:rsid w:val="00782C4D"/>
    <w:pPr>
      <w:keepNext/>
      <w:tabs>
        <w:tab w:val="clear" w:pos="1293"/>
      </w:tabs>
      <w:jc w:val="center"/>
      <w:outlineLvl w:val="0"/>
    </w:pPr>
    <w:rPr>
      <w:b/>
      <w:lang w:val="lt-LT"/>
    </w:rPr>
  </w:style>
  <w:style w:type="paragraph" w:styleId="Heading2">
    <w:name w:val="heading 2"/>
    <w:basedOn w:val="Normal"/>
    <w:next w:val="Normal"/>
    <w:link w:val="Heading2Char"/>
    <w:unhideWhenUsed/>
    <w:qFormat/>
    <w:rsid w:val="00332F68"/>
    <w:pPr>
      <w:keepNext/>
      <w:keepLines/>
      <w:spacing w:before="200"/>
      <w:outlineLvl w:val="1"/>
    </w:pPr>
    <w:rPr>
      <w:rFonts w:ascii="Cambria" w:hAnsi="Cambria"/>
      <w:b/>
      <w:bCs/>
      <w:color w:val="4F81BD"/>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C4D"/>
    <w:pPr>
      <w:tabs>
        <w:tab w:val="clear" w:pos="1293"/>
        <w:tab w:val="center" w:pos="4153"/>
        <w:tab w:val="right" w:pos="8306"/>
      </w:tabs>
    </w:pPr>
  </w:style>
  <w:style w:type="paragraph" w:styleId="Footer">
    <w:name w:val="footer"/>
    <w:basedOn w:val="Normal"/>
    <w:rsid w:val="00782C4D"/>
    <w:pPr>
      <w:tabs>
        <w:tab w:val="clear" w:pos="1293"/>
        <w:tab w:val="center" w:pos="4153"/>
        <w:tab w:val="right" w:pos="8306"/>
      </w:tabs>
    </w:pPr>
  </w:style>
  <w:style w:type="paragraph" w:styleId="BodyText">
    <w:name w:val="Body Text"/>
    <w:basedOn w:val="Normal"/>
    <w:rsid w:val="00782C4D"/>
    <w:pPr>
      <w:tabs>
        <w:tab w:val="clear" w:pos="1293"/>
      </w:tabs>
      <w:jc w:val="both"/>
    </w:pPr>
    <w:rPr>
      <w:lang w:val="lt-LT"/>
    </w:rPr>
  </w:style>
  <w:style w:type="paragraph" w:styleId="BodyTextIndent">
    <w:name w:val="Body Text Indent"/>
    <w:basedOn w:val="Normal"/>
    <w:rsid w:val="00782C4D"/>
    <w:pPr>
      <w:tabs>
        <w:tab w:val="clear" w:pos="1293"/>
      </w:tabs>
      <w:ind w:firstLine="993"/>
    </w:pPr>
    <w:rPr>
      <w:lang w:val="lt-LT"/>
    </w:rPr>
  </w:style>
  <w:style w:type="paragraph" w:styleId="BalloonText">
    <w:name w:val="Balloon Text"/>
    <w:basedOn w:val="Normal"/>
    <w:semiHidden/>
    <w:rsid w:val="0064528F"/>
    <w:rPr>
      <w:rFonts w:ascii="Tahoma" w:hAnsi="Tahoma" w:cs="Tahoma"/>
      <w:sz w:val="16"/>
      <w:szCs w:val="16"/>
    </w:rPr>
  </w:style>
  <w:style w:type="paragraph" w:styleId="FootnoteText">
    <w:name w:val="footnote text"/>
    <w:basedOn w:val="Normal"/>
    <w:link w:val="FootnoteTextChar"/>
    <w:unhideWhenUsed/>
    <w:rsid w:val="005D6B39"/>
    <w:pPr>
      <w:tabs>
        <w:tab w:val="clear" w:pos="1293"/>
      </w:tabs>
      <w:overflowPunct/>
      <w:autoSpaceDE/>
      <w:autoSpaceDN/>
      <w:adjustRightInd/>
      <w:textAlignment w:val="auto"/>
    </w:pPr>
    <w:rPr>
      <w:sz w:val="20"/>
      <w:lang w:val="x-none"/>
    </w:rPr>
  </w:style>
  <w:style w:type="character" w:customStyle="1" w:styleId="FootnoteTextChar">
    <w:name w:val="Footnote Text Char"/>
    <w:link w:val="FootnoteText"/>
    <w:rsid w:val="005D6B39"/>
    <w:rPr>
      <w:lang w:eastAsia="en-US"/>
    </w:rPr>
  </w:style>
  <w:style w:type="paragraph" w:styleId="NoSpacing">
    <w:name w:val="No Spacing"/>
    <w:uiPriority w:val="1"/>
    <w:qFormat/>
    <w:rsid w:val="005D6B39"/>
    <w:rPr>
      <w:rFonts w:ascii="Calibri" w:hAnsi="Calibri"/>
      <w:sz w:val="22"/>
      <w:szCs w:val="22"/>
    </w:rPr>
  </w:style>
  <w:style w:type="paragraph" w:styleId="ListParagraph">
    <w:name w:val="List Paragraph"/>
    <w:basedOn w:val="Normal"/>
    <w:uiPriority w:val="34"/>
    <w:qFormat/>
    <w:rsid w:val="005D6B39"/>
    <w:pPr>
      <w:tabs>
        <w:tab w:val="clear" w:pos="1293"/>
      </w:tabs>
      <w:overflowPunct/>
      <w:autoSpaceDE/>
      <w:autoSpaceDN/>
      <w:adjustRightInd/>
      <w:spacing w:after="200" w:line="276" w:lineRule="auto"/>
      <w:ind w:left="720"/>
      <w:contextualSpacing/>
      <w:textAlignment w:val="auto"/>
    </w:pPr>
    <w:rPr>
      <w:rFonts w:ascii="Calibri" w:eastAsia="Calibri" w:hAnsi="Calibri"/>
      <w:sz w:val="22"/>
      <w:szCs w:val="22"/>
      <w:lang w:val="en-CA"/>
    </w:rPr>
  </w:style>
  <w:style w:type="character" w:styleId="FootnoteReference">
    <w:name w:val="footnote reference"/>
    <w:unhideWhenUsed/>
    <w:rsid w:val="005D6B39"/>
    <w:rPr>
      <w:vertAlign w:val="superscript"/>
    </w:rPr>
  </w:style>
  <w:style w:type="table" w:styleId="TableGrid">
    <w:name w:val="Table Grid"/>
    <w:basedOn w:val="TableNormal"/>
    <w:uiPriority w:val="39"/>
    <w:rsid w:val="005D6B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2F68"/>
    <w:rPr>
      <w:rFonts w:ascii="Cambria" w:eastAsia="Times New Roman" w:hAnsi="Cambria"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3802">
      <w:bodyDiv w:val="1"/>
      <w:marLeft w:val="0"/>
      <w:marRight w:val="0"/>
      <w:marTop w:val="0"/>
      <w:marBottom w:val="0"/>
      <w:divBdr>
        <w:top w:val="none" w:sz="0" w:space="0" w:color="auto"/>
        <w:left w:val="none" w:sz="0" w:space="0" w:color="auto"/>
        <w:bottom w:val="none" w:sz="0" w:space="0" w:color="auto"/>
        <w:right w:val="none" w:sz="0" w:space="0" w:color="auto"/>
      </w:divBdr>
    </w:div>
    <w:div w:id="886651132">
      <w:bodyDiv w:val="1"/>
      <w:marLeft w:val="0"/>
      <w:marRight w:val="0"/>
      <w:marTop w:val="0"/>
      <w:marBottom w:val="0"/>
      <w:divBdr>
        <w:top w:val="none" w:sz="0" w:space="0" w:color="auto"/>
        <w:left w:val="none" w:sz="0" w:space="0" w:color="auto"/>
        <w:bottom w:val="none" w:sz="0" w:space="0" w:color="auto"/>
        <w:right w:val="none" w:sz="0" w:space="0" w:color="auto"/>
      </w:divBdr>
    </w:div>
    <w:div w:id="1185554602">
      <w:bodyDiv w:val="1"/>
      <w:marLeft w:val="0"/>
      <w:marRight w:val="0"/>
      <w:marTop w:val="0"/>
      <w:marBottom w:val="0"/>
      <w:divBdr>
        <w:top w:val="none" w:sz="0" w:space="0" w:color="auto"/>
        <w:left w:val="none" w:sz="0" w:space="0" w:color="auto"/>
        <w:bottom w:val="none" w:sz="0" w:space="0" w:color="auto"/>
        <w:right w:val="none" w:sz="0" w:space="0" w:color="auto"/>
      </w:divBdr>
    </w:div>
    <w:div w:id="1383754173">
      <w:bodyDiv w:val="1"/>
      <w:marLeft w:val="0"/>
      <w:marRight w:val="0"/>
      <w:marTop w:val="0"/>
      <w:marBottom w:val="0"/>
      <w:divBdr>
        <w:top w:val="none" w:sz="0" w:space="0" w:color="auto"/>
        <w:left w:val="none" w:sz="0" w:space="0" w:color="auto"/>
        <w:bottom w:val="none" w:sz="0" w:space="0" w:color="auto"/>
        <w:right w:val="none" w:sz="0" w:space="0" w:color="auto"/>
      </w:divBdr>
    </w:div>
    <w:div w:id="1554656756">
      <w:bodyDiv w:val="1"/>
      <w:marLeft w:val="0"/>
      <w:marRight w:val="0"/>
      <w:marTop w:val="0"/>
      <w:marBottom w:val="0"/>
      <w:divBdr>
        <w:top w:val="none" w:sz="0" w:space="0" w:color="auto"/>
        <w:left w:val="none" w:sz="0" w:space="0" w:color="auto"/>
        <w:bottom w:val="none" w:sz="0" w:space="0" w:color="auto"/>
        <w:right w:val="none" w:sz="0" w:space="0" w:color="auto"/>
      </w:divBdr>
    </w:div>
    <w:div w:id="1623339030">
      <w:bodyDiv w:val="1"/>
      <w:marLeft w:val="0"/>
      <w:marRight w:val="0"/>
      <w:marTop w:val="0"/>
      <w:marBottom w:val="0"/>
      <w:divBdr>
        <w:top w:val="none" w:sz="0" w:space="0" w:color="auto"/>
        <w:left w:val="none" w:sz="0" w:space="0" w:color="auto"/>
        <w:bottom w:val="none" w:sz="0" w:space="0" w:color="auto"/>
        <w:right w:val="none" w:sz="0" w:space="0" w:color="auto"/>
      </w:divBdr>
    </w:div>
    <w:div w:id="1740442851">
      <w:bodyDiv w:val="1"/>
      <w:marLeft w:val="0"/>
      <w:marRight w:val="0"/>
      <w:marTop w:val="0"/>
      <w:marBottom w:val="0"/>
      <w:divBdr>
        <w:top w:val="none" w:sz="0" w:space="0" w:color="auto"/>
        <w:left w:val="none" w:sz="0" w:space="0" w:color="auto"/>
        <w:bottom w:val="none" w:sz="0" w:space="0" w:color="auto"/>
        <w:right w:val="none" w:sz="0" w:space="0" w:color="auto"/>
      </w:divBdr>
    </w:div>
    <w:div w:id="1746342754">
      <w:bodyDiv w:val="1"/>
      <w:marLeft w:val="0"/>
      <w:marRight w:val="0"/>
      <w:marTop w:val="0"/>
      <w:marBottom w:val="0"/>
      <w:divBdr>
        <w:top w:val="none" w:sz="0" w:space="0" w:color="auto"/>
        <w:left w:val="none" w:sz="0" w:space="0" w:color="auto"/>
        <w:bottom w:val="none" w:sz="0" w:space="0" w:color="auto"/>
        <w:right w:val="none" w:sz="0" w:space="0" w:color="auto"/>
      </w:divBdr>
    </w:div>
    <w:div w:id="19307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9263</Words>
  <Characters>5280</Characters>
  <Application>Microsoft Office Word</Application>
  <DocSecurity>0</DocSecurity>
  <Lines>44</Lines>
  <Paragraphs>29</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1</vt:i4>
      </vt:variant>
    </vt:vector>
  </HeadingPairs>
  <TitlesOfParts>
    <vt:vector size="3" baseType="lpstr">
      <vt:lpstr>DĖL SAVIVALDYBĖS IR SOCIALINIŲ BŪSTŲ NUOMOS SUTARČIŲ KONTROLĖS VYKDYMO</vt:lpstr>
      <vt:lpstr>DĖL SAVIVALDYBĖS IR SOCIALINIŲ BŪSTŲ NUOMOS SUTARČIŲ KONTROLĖS VYKDYMO</vt:lpstr>
      <vt:lpstr>    ___________</vt:lpstr>
    </vt:vector>
  </TitlesOfParts>
  <Manager>2019-12-20</Manager>
  <Company>KANCELIARIJA</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IR SOCIALINIŲ BŪSTŲ NUOMOS SUTARČIŲ KONTROLĖS VYKDYMO</dc:title>
  <dc:subject>V2-232</dc:subject>
  <dc:creator>IGNALINOS RAJONO SAVIVALDYBĖS ADMINISTRACIJOS DIREKTORIUS</dc:creator>
  <cp:keywords/>
  <cp:lastModifiedBy>Jonas Nastajus</cp:lastModifiedBy>
  <cp:revision>2</cp:revision>
  <cp:lastPrinted>2019-10-30T15:52:00Z</cp:lastPrinted>
  <dcterms:created xsi:type="dcterms:W3CDTF">2023-05-17T17:56:00Z</dcterms:created>
  <dcterms:modified xsi:type="dcterms:W3CDTF">2023-05-17T17:56:00Z</dcterms:modified>
  <cp:category>Įsakymas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
    <vt:lpwstr>.........._x000d_</vt:lpwstr>
  </property>
  <property fmtid="{D5CDD505-2E9C-101B-9397-08002B2CF9AE}" pid="3" name="Forma">
    <vt:lpwstr>ĮSAKYMAS</vt:lpwstr>
  </property>
  <property fmtid="{D5CDD505-2E9C-101B-9397-08002B2CF9AE}" pid="4" name="pavadinimas">
    <vt:lpwstr>DĖL_x000d_</vt:lpwstr>
  </property>
</Properties>
</file>